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A6" w:rsidRDefault="00B37FA6" w:rsidP="00B37FA6">
      <w:pPr>
        <w:pStyle w:val="NormalWeb"/>
        <w:ind w:left="851" w:right="-993"/>
        <w:jc w:val="center"/>
      </w:pPr>
      <w:bookmarkStart w:id="0" w:name="_GoBack"/>
      <w:bookmarkEnd w:id="0"/>
      <w:r w:rsidRPr="007144FB">
        <w:rPr>
          <w:b/>
          <w:bCs/>
          <w:sz w:val="28"/>
          <w:szCs w:val="28"/>
        </w:rPr>
        <w:t>İhale Sonucu İlanı</w:t>
      </w:r>
    </w:p>
    <w:p w:rsidR="00B37FA6" w:rsidRDefault="00B37FA6" w:rsidP="00B37FA6">
      <w:pPr>
        <w:pStyle w:val="NormalWeb"/>
        <w:ind w:right="-993"/>
        <w:jc w:val="center"/>
        <w:rPr>
          <w:bCs/>
        </w:rPr>
      </w:pPr>
      <w:r>
        <w:t xml:space="preserve">KENDİRLİLER BETON </w:t>
      </w:r>
      <w:proofErr w:type="gramStart"/>
      <w:r>
        <w:t>İNŞ.NAK</w:t>
      </w:r>
      <w:proofErr w:type="gramEnd"/>
      <w:r>
        <w:t xml:space="preserve">.GID.TAR.HAYV.TEKS.İML.SAN. VE </w:t>
      </w:r>
      <w:proofErr w:type="gramStart"/>
      <w:r>
        <w:t>TİC.LTD.ŞTİ</w:t>
      </w:r>
      <w:proofErr w:type="gramEnd"/>
    </w:p>
    <w:p w:rsidR="00B37FA6" w:rsidRPr="007144FB" w:rsidRDefault="00B37FA6" w:rsidP="00B37FA6">
      <w:pPr>
        <w:pStyle w:val="NormalWeb"/>
        <w:ind w:right="-993"/>
        <w:jc w:val="center"/>
      </w:pPr>
      <w:r w:rsidRPr="007144FB">
        <w:rPr>
          <w:bCs/>
        </w:rPr>
        <w:t xml:space="preserve">LOT </w:t>
      </w:r>
      <w:r>
        <w:rPr>
          <w:bCs/>
        </w:rPr>
        <w:t>1</w:t>
      </w:r>
      <w:r w:rsidRPr="007144FB">
        <w:rPr>
          <w:bCs/>
        </w:rPr>
        <w:t>=</w:t>
      </w:r>
      <w:r>
        <w:rPr>
          <w:bCs/>
        </w:rPr>
        <w:t xml:space="preserve"> TRANSMİKSER ALIMI</w:t>
      </w:r>
    </w:p>
    <w:tbl>
      <w:tblPr>
        <w:tblW w:w="9557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7"/>
        <w:gridCol w:w="6350"/>
      </w:tblGrid>
      <w:tr w:rsidR="00B37FA6" w:rsidRPr="007144FB" w:rsidTr="00503EA1">
        <w:trPr>
          <w:trHeight w:val="288"/>
          <w:tblCellSpacing w:w="0" w:type="dxa"/>
          <w:jc w:val="right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7FA6" w:rsidRPr="007144FB" w:rsidRDefault="00B37FA6" w:rsidP="00B37FA6">
            <w:pPr>
              <w:spacing w:before="240"/>
              <w:ind w:left="203"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Fonts w:ascii="Times New Roman" w:hAnsi="Times New Roman"/>
                <w:color w:val="000000"/>
                <w:sz w:val="24"/>
                <w:szCs w:val="24"/>
              </w:rPr>
              <w:t>İhale referans numarası: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A6" w:rsidRPr="007144FB" w:rsidRDefault="00B37FA6" w:rsidP="00B37FA6">
            <w:pPr>
              <w:spacing w:before="240"/>
              <w:ind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Fonts w:ascii="Times New Roman" w:hAnsi="Times New Roman"/>
                <w:color w:val="000000"/>
                <w:sz w:val="24"/>
                <w:szCs w:val="24"/>
              </w:rPr>
              <w:t>TR71/12/SRE01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/0066</w:t>
            </w:r>
            <w:r w:rsidRPr="00714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İHL01 -LOT 1</w:t>
            </w:r>
          </w:p>
        </w:tc>
      </w:tr>
      <w:tr w:rsidR="00B37FA6" w:rsidRPr="007144FB" w:rsidTr="00503EA1">
        <w:trPr>
          <w:trHeight w:val="254"/>
          <w:tblCellSpacing w:w="0" w:type="dxa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7FA6" w:rsidRPr="007144FB" w:rsidRDefault="00B37FA6" w:rsidP="00B37FA6">
            <w:pPr>
              <w:spacing w:before="240"/>
              <w:ind w:left="203"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Style w:val="Gl"/>
                <w:rFonts w:ascii="Times New Roman" w:hAnsi="Times New Roman"/>
                <w:color w:val="000000"/>
                <w:sz w:val="24"/>
                <w:szCs w:val="24"/>
              </w:rPr>
              <w:t>1) İhale Konusu İşin</w:t>
            </w:r>
          </w:p>
        </w:tc>
      </w:tr>
      <w:tr w:rsidR="00B37FA6" w:rsidRPr="007144FB" w:rsidTr="00503EA1">
        <w:trPr>
          <w:trHeight w:val="288"/>
          <w:tblCellSpacing w:w="0" w:type="dxa"/>
          <w:jc w:val="right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7FA6" w:rsidRPr="007144FB" w:rsidRDefault="00B37FA6" w:rsidP="00B37FA6">
            <w:pPr>
              <w:spacing w:before="240"/>
              <w:ind w:left="203"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Fonts w:ascii="Times New Roman" w:hAnsi="Times New Roman"/>
                <w:color w:val="000000"/>
                <w:sz w:val="24"/>
                <w:szCs w:val="24"/>
              </w:rPr>
              <w:t>   a) Adı: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A6" w:rsidRPr="007144FB" w:rsidRDefault="00B37FA6" w:rsidP="00B37F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26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4FB">
              <w:rPr>
                <w:rFonts w:ascii="Times New Roman" w:hAnsi="Times New Roman"/>
                <w:b/>
                <w:sz w:val="24"/>
                <w:szCs w:val="24"/>
              </w:rPr>
              <w:t xml:space="preserve">LOT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144F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ADET TRANSMİKSER ALIMI</w:t>
            </w:r>
          </w:p>
        </w:tc>
      </w:tr>
      <w:tr w:rsidR="00B37FA6" w:rsidRPr="007144FB" w:rsidTr="00503EA1">
        <w:trPr>
          <w:trHeight w:val="288"/>
          <w:tblCellSpacing w:w="0" w:type="dxa"/>
          <w:jc w:val="right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7FA6" w:rsidRPr="007144FB" w:rsidRDefault="00B37FA6" w:rsidP="00B37FA6">
            <w:pPr>
              <w:spacing w:before="240"/>
              <w:ind w:left="203"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Fonts w:ascii="Times New Roman" w:hAnsi="Times New Roman"/>
                <w:color w:val="000000"/>
                <w:sz w:val="24"/>
                <w:szCs w:val="24"/>
              </w:rPr>
              <w:t>   b) Niteliği, türü ve miktarı: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A6" w:rsidRPr="007144FB" w:rsidRDefault="00B37FA6" w:rsidP="00B37FA6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LOT1</w:t>
            </w:r>
            <w:r w:rsidRPr="007144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Hazır Betonu taşımada kullanılacak araç üstü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transmikser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teknik olarak kazan karıştırma kapasitesi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8,10,12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m3, kazan bombesi en az 8mm sac ST52,dip bombesi en az 5mm, orta kuşak en az 5mm, kazan dönme hızı 0/14d/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özelliklerine sahip olmalıdır.</w:t>
            </w:r>
          </w:p>
        </w:tc>
      </w:tr>
      <w:tr w:rsidR="00B37FA6" w:rsidRPr="007144FB" w:rsidTr="00503EA1">
        <w:trPr>
          <w:trHeight w:val="819"/>
          <w:tblCellSpacing w:w="0" w:type="dxa"/>
          <w:jc w:val="right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7FA6" w:rsidRPr="007144FB" w:rsidRDefault="00B37FA6" w:rsidP="00B37FA6">
            <w:pPr>
              <w:spacing w:before="240"/>
              <w:ind w:left="203"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Fonts w:ascii="Times New Roman" w:hAnsi="Times New Roman"/>
                <w:color w:val="000000"/>
                <w:sz w:val="24"/>
                <w:szCs w:val="24"/>
              </w:rPr>
              <w:t>   c) Yapılacağı Yer: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6" w:rsidRPr="007144FB" w:rsidRDefault="00AC28F9" w:rsidP="00B3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Niğde/Bor</w:t>
            </w:r>
          </w:p>
        </w:tc>
      </w:tr>
      <w:tr w:rsidR="00B37FA6" w:rsidRPr="007144FB" w:rsidTr="00503EA1">
        <w:trPr>
          <w:trHeight w:val="288"/>
          <w:tblCellSpacing w:w="0" w:type="dxa"/>
          <w:jc w:val="right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7FA6" w:rsidRPr="007144FB" w:rsidRDefault="00B37FA6" w:rsidP="00B37FA6">
            <w:pPr>
              <w:spacing w:before="240"/>
              <w:ind w:left="203"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Fonts w:ascii="Times New Roman" w:hAnsi="Times New Roman"/>
                <w:color w:val="000000"/>
                <w:sz w:val="24"/>
                <w:szCs w:val="24"/>
              </w:rPr>
              <w:t>   d) Başlangıç ve Bitiş Tarihi: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A6" w:rsidRDefault="00B37FA6" w:rsidP="00B37F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7FA6" w:rsidRPr="007144FB" w:rsidRDefault="00264670" w:rsidP="00264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37F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37FA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37F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37FA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7FA6">
              <w:rPr>
                <w:rFonts w:ascii="Times New Roman" w:hAnsi="Times New Roman"/>
                <w:sz w:val="24"/>
                <w:szCs w:val="24"/>
              </w:rPr>
              <w:t>.2014</w:t>
            </w:r>
          </w:p>
        </w:tc>
      </w:tr>
      <w:tr w:rsidR="00B37FA6" w:rsidRPr="007144FB" w:rsidTr="00503EA1">
        <w:trPr>
          <w:trHeight w:val="295"/>
          <w:tblCellSpacing w:w="0" w:type="dxa"/>
          <w:jc w:val="right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7FA6" w:rsidRPr="007144FB" w:rsidRDefault="00B37FA6" w:rsidP="00B37FA6">
            <w:pPr>
              <w:spacing w:before="240"/>
              <w:ind w:left="203" w:right="-99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44FB">
              <w:rPr>
                <w:rStyle w:val="Gl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e) Sözleşme Bedeli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A6" w:rsidRPr="007144FB" w:rsidRDefault="00B37FA6" w:rsidP="00B37FA6">
            <w:pPr>
              <w:spacing w:before="240"/>
              <w:ind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Fonts w:ascii="Times New Roman" w:hAnsi="Times New Roman"/>
                <w:color w:val="000000"/>
                <w:sz w:val="24"/>
                <w:szCs w:val="24"/>
              </w:rPr>
              <w:t>LOT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144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264670">
              <w:rPr>
                <w:rFonts w:ascii="Times New Roman" w:hAnsi="Times New Roman"/>
                <w:color w:val="000000"/>
                <w:sz w:val="24"/>
                <w:szCs w:val="24"/>
              </w:rPr>
              <w:t>46.500,00 EURO + KDV</w:t>
            </w:r>
          </w:p>
        </w:tc>
      </w:tr>
      <w:tr w:rsidR="00B37FA6" w:rsidRPr="007144FB" w:rsidTr="00503EA1">
        <w:trPr>
          <w:trHeight w:val="295"/>
          <w:tblCellSpacing w:w="0" w:type="dxa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670" w:rsidRPr="007144FB" w:rsidRDefault="00264670" w:rsidP="00264670">
            <w:pPr>
              <w:spacing w:before="240"/>
              <w:ind w:left="203" w:right="42"/>
              <w:jc w:val="both"/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 xml:space="preserve">Yukarıda detayları bildirilen iş için toplam 1 adet teklif verilmiş ve bu tekliflerin 1 adedi geçerli sayılmıştır. Söz </w:t>
            </w:r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konusu iş açık ihale usulü ile 07.03</w:t>
            </w:r>
            <w:r w:rsidRPr="007144FB"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144FB"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 xml:space="preserve"> tarihinde LOT.</w:t>
            </w:r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144FB"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İmpes</w:t>
            </w:r>
            <w:proofErr w:type="spellEnd"/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 xml:space="preserve"> İş </w:t>
            </w:r>
            <w:proofErr w:type="spellStart"/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Mak</w:t>
            </w:r>
            <w:proofErr w:type="spellEnd"/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 xml:space="preserve">. İth. İhr. San ve Tic. </w:t>
            </w:r>
            <w:proofErr w:type="spellStart"/>
            <w:r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Ltd.Şti’ye</w:t>
            </w:r>
            <w:proofErr w:type="spellEnd"/>
            <w:r w:rsidRPr="007144FB"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 xml:space="preserve"> ihale edilmiştir.</w:t>
            </w:r>
          </w:p>
          <w:p w:rsidR="00B37FA6" w:rsidRPr="007144FB" w:rsidRDefault="00264670" w:rsidP="00264670">
            <w:pPr>
              <w:ind w:left="203" w:right="-9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FB">
              <w:rPr>
                <w:rStyle w:val="Normal1"/>
                <w:rFonts w:ascii="Times New Roman" w:hAnsi="Times New Roman"/>
                <w:color w:val="000000"/>
                <w:sz w:val="24"/>
                <w:szCs w:val="24"/>
              </w:rPr>
              <w:t>Kamuoyuna saygıyla duyurulur.</w:t>
            </w:r>
          </w:p>
        </w:tc>
      </w:tr>
    </w:tbl>
    <w:p w:rsidR="00B37FA6" w:rsidRPr="007144FB" w:rsidRDefault="00B37FA6" w:rsidP="00B37FA6">
      <w:pPr>
        <w:ind w:right="-993"/>
        <w:rPr>
          <w:rFonts w:ascii="Times New Roman" w:hAnsi="Times New Roman"/>
          <w:vanish/>
          <w:sz w:val="24"/>
          <w:szCs w:val="24"/>
        </w:rPr>
      </w:pPr>
    </w:p>
    <w:p w:rsidR="00B37FA6" w:rsidRDefault="00B37FA6"/>
    <w:sectPr w:rsidR="00B37FA6" w:rsidSect="009C0A7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358C1"/>
    <w:rsid w:val="000A172A"/>
    <w:rsid w:val="00121AB4"/>
    <w:rsid w:val="001C3848"/>
    <w:rsid w:val="001F2973"/>
    <w:rsid w:val="00264670"/>
    <w:rsid w:val="00293D2D"/>
    <w:rsid w:val="002F0E85"/>
    <w:rsid w:val="00307A1D"/>
    <w:rsid w:val="00360213"/>
    <w:rsid w:val="00361AE8"/>
    <w:rsid w:val="003635D3"/>
    <w:rsid w:val="00392344"/>
    <w:rsid w:val="0039350C"/>
    <w:rsid w:val="00453C69"/>
    <w:rsid w:val="004F5134"/>
    <w:rsid w:val="00553407"/>
    <w:rsid w:val="00581188"/>
    <w:rsid w:val="00635C0C"/>
    <w:rsid w:val="006465A3"/>
    <w:rsid w:val="006A4BE5"/>
    <w:rsid w:val="006B7397"/>
    <w:rsid w:val="006F1916"/>
    <w:rsid w:val="007144FB"/>
    <w:rsid w:val="00876648"/>
    <w:rsid w:val="008870EB"/>
    <w:rsid w:val="00934EE3"/>
    <w:rsid w:val="0096362C"/>
    <w:rsid w:val="009A2BA3"/>
    <w:rsid w:val="009C0A7A"/>
    <w:rsid w:val="009C27DE"/>
    <w:rsid w:val="00A35542"/>
    <w:rsid w:val="00AC28F9"/>
    <w:rsid w:val="00AD3FDC"/>
    <w:rsid w:val="00B37FA6"/>
    <w:rsid w:val="00B42DF4"/>
    <w:rsid w:val="00BE433A"/>
    <w:rsid w:val="00BF5253"/>
    <w:rsid w:val="00C373AC"/>
    <w:rsid w:val="00C62055"/>
    <w:rsid w:val="00C833C0"/>
    <w:rsid w:val="00CC5A7B"/>
    <w:rsid w:val="00CF1251"/>
    <w:rsid w:val="00D46B11"/>
    <w:rsid w:val="00D60AF8"/>
    <w:rsid w:val="00D8268C"/>
    <w:rsid w:val="00DF634D"/>
    <w:rsid w:val="00E62495"/>
    <w:rsid w:val="00E91605"/>
    <w:rsid w:val="00EB5F6D"/>
    <w:rsid w:val="00E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  <w:style w:type="paragraph" w:styleId="AralkYok">
    <w:name w:val="No Spacing"/>
    <w:uiPriority w:val="1"/>
    <w:qFormat/>
    <w:rsid w:val="008766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  <w:style w:type="paragraph" w:styleId="AralkYok">
    <w:name w:val="No Spacing"/>
    <w:uiPriority w:val="1"/>
    <w:qFormat/>
    <w:rsid w:val="008766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2</cp:revision>
  <dcterms:created xsi:type="dcterms:W3CDTF">2014-03-07T14:52:00Z</dcterms:created>
  <dcterms:modified xsi:type="dcterms:W3CDTF">2014-03-07T14:52:00Z</dcterms:modified>
</cp:coreProperties>
</file>