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F92" w:rsidRPr="00871F92" w:rsidRDefault="00871F92" w:rsidP="00871F92">
      <w:pPr>
        <w:widowControl w:val="0"/>
        <w:adjustRightInd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tbl>
      <w:tblPr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4A0" w:firstRow="1" w:lastRow="0" w:firstColumn="1" w:lastColumn="0" w:noHBand="0" w:noVBand="1"/>
      </w:tblPr>
      <w:tblGrid>
        <w:gridCol w:w="9052"/>
      </w:tblGrid>
      <w:tr w:rsidR="00871F92" w:rsidRPr="00871F92" w:rsidTr="00540A26">
        <w:tc>
          <w:tcPr>
            <w:tcW w:w="921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871F92" w:rsidRPr="00871F92" w:rsidRDefault="001937D9" w:rsidP="00871F9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</w:rPr>
            </w:pPr>
            <w:r w:rsidRPr="00871F92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</w:rPr>
              <w:t>İMZA TATBİKİ VE YETKİLENDİRME KARARI</w:t>
            </w:r>
          </w:p>
        </w:tc>
      </w:tr>
    </w:tbl>
    <w:p w:rsidR="00871F92" w:rsidRPr="00871F92" w:rsidRDefault="00871F92" w:rsidP="00871F92">
      <w:pPr>
        <w:widowControl w:val="0"/>
        <w:adjustRightInd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871F92" w:rsidRPr="00871F92" w:rsidRDefault="00871F92" w:rsidP="00871F92">
      <w:pPr>
        <w:widowControl w:val="0"/>
        <w:adjustRightInd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871F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AHİLER KALKINMA AJANSI GENEL SEKRETERLİĞİNE</w:t>
      </w:r>
    </w:p>
    <w:p w:rsidR="00871F92" w:rsidRPr="00871F92" w:rsidRDefault="00871F92" w:rsidP="00871F92">
      <w:pPr>
        <w:widowControl w:val="0"/>
        <w:adjustRightInd w:val="0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871F92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ab/>
        <w:t xml:space="preserve">Kurumumuz </w:t>
      </w:r>
      <w:proofErr w:type="gramStart"/>
      <w:r w:rsidRPr="00871F92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…………..</w:t>
      </w:r>
      <w:proofErr w:type="gramEnd"/>
      <w:r w:rsidRPr="00871F92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tarih ve </w:t>
      </w:r>
      <w:proofErr w:type="gramStart"/>
      <w:r w:rsidRPr="00871F92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…….…..</w:t>
      </w:r>
      <w:proofErr w:type="gramEnd"/>
      <w:r w:rsidRPr="00871F92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</w:t>
      </w:r>
      <w:proofErr w:type="gramStart"/>
      <w:r w:rsidRPr="00871F92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sayılı</w:t>
      </w:r>
      <w:proofErr w:type="gramEnd"/>
      <w:r w:rsidRPr="00871F92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Kanun’a/Yönetmeliğe/Karara göre kurulmuş olup Aksaray/Kırıkkale/Kırşehir/Nevşehir/Niğde’de faaliyetlerini sürdürmektedir.</w:t>
      </w:r>
    </w:p>
    <w:p w:rsidR="00871F92" w:rsidRPr="00871F92" w:rsidRDefault="00871F92" w:rsidP="00871F92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871F92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Kurumumuz, Kalkınma Ajansları Proje ve Faaliyet Destekleme Yönetmeliği’nin 26. maddesi uyarınca açılacak proje hesabını açmaya, bu hesaba para aktarmaya ve bu hesaptan harcama yapma ehliyetine sahiptir. </w:t>
      </w:r>
      <w:r w:rsidRPr="00871F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ab/>
      </w:r>
    </w:p>
    <w:p w:rsidR="00871F92" w:rsidRPr="00871F92" w:rsidRDefault="00871F92" w:rsidP="00871F92">
      <w:pPr>
        <w:widowControl w:val="0"/>
        <w:adjustRightInd w:val="0"/>
        <w:spacing w:after="12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871F92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Aşağıda tatbik imzası bulunan kurumumuz Müdürü/Başkanı (vb.) “</w:t>
      </w:r>
      <w:proofErr w:type="gramStart"/>
      <w:r w:rsidRPr="00871F92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…………………..</w:t>
      </w:r>
      <w:proofErr w:type="gramEnd"/>
      <w:r w:rsidRPr="00871F92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”, Ajansınıza “……………………………….…….” </w:t>
      </w:r>
      <w:bookmarkStart w:id="0" w:name="_GoBack"/>
      <w:bookmarkEnd w:id="0"/>
      <w:r w:rsidRPr="00871F92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başlıklı “proje sunulmasına ve projenin başarılı olması durumunda uygulanmasına, kurumumuzu temsile, ilzama ve proje belgelerini imzalamaya yetkili kişidir.</w:t>
      </w:r>
      <w:r w:rsidRPr="00871F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ab/>
      </w:r>
      <w:r w:rsidRPr="00871F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ab/>
      </w:r>
      <w:r w:rsidRPr="00871F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ab/>
      </w:r>
    </w:p>
    <w:p w:rsidR="00871F92" w:rsidRPr="00871F92" w:rsidRDefault="00871F92" w:rsidP="00871F92">
      <w:pPr>
        <w:widowControl w:val="0"/>
        <w:adjustRightInd w:val="0"/>
        <w:spacing w:after="0" w:line="360" w:lineRule="auto"/>
        <w:ind w:left="623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871F92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Kurumun En Üst Yetkili Amiri İmzası ve Mühür</w:t>
      </w:r>
    </w:p>
    <w:p w:rsidR="00871F92" w:rsidRPr="00871F92" w:rsidRDefault="00871F92" w:rsidP="00871F92">
      <w:pPr>
        <w:widowControl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tr-TR"/>
        </w:rPr>
      </w:pPr>
      <w:proofErr w:type="gramStart"/>
      <w:r w:rsidRPr="00871F92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tr-TR"/>
        </w:rPr>
        <w:t>………………...</w:t>
      </w:r>
      <w:proofErr w:type="gramEnd"/>
      <w:r w:rsidRPr="00871F92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tr-TR"/>
        </w:rPr>
        <w:t>’</w:t>
      </w:r>
      <w:proofErr w:type="spellStart"/>
      <w:r w:rsidRPr="00871F92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tr-TR"/>
        </w:rPr>
        <w:t>nin</w:t>
      </w:r>
      <w:proofErr w:type="spellEnd"/>
      <w:r w:rsidRPr="00871F92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tr-TR"/>
        </w:rPr>
        <w:t xml:space="preserve"> Tatbiki İmzası:</w:t>
      </w:r>
    </w:p>
    <w:p w:rsidR="0030177F" w:rsidRDefault="00871F92" w:rsidP="00871F92">
      <w:pPr>
        <w:widowControl w:val="0"/>
        <w:adjustRightInd w:val="0"/>
        <w:spacing w:after="120" w:line="360" w:lineRule="auto"/>
        <w:ind w:right="57"/>
        <w:jc w:val="both"/>
        <w:textAlignment w:val="baseline"/>
      </w:pPr>
      <w:r w:rsidRPr="00871F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 xml:space="preserve">                  (İMZA)</w:t>
      </w:r>
    </w:p>
    <w:sectPr w:rsidR="003017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12729B"/>
    <w:multiLevelType w:val="multilevel"/>
    <w:tmpl w:val="F8D0DB90"/>
    <w:lvl w:ilvl="0">
      <w:start w:val="1"/>
      <w:numFmt w:val="decimal"/>
      <w:pStyle w:val="Balk1"/>
      <w:lvlText w:val="%1."/>
      <w:lvlJc w:val="left"/>
      <w:pPr>
        <w:tabs>
          <w:tab w:val="num" w:pos="0"/>
        </w:tabs>
        <w:ind w:left="709" w:hanging="709"/>
      </w:pPr>
      <w:rPr>
        <w:rFonts w:ascii="Times New Roman" w:hAnsi="Times New Roman" w:cs="Times New Roman" w:hint="default"/>
        <w:b/>
        <w:i w:val="0"/>
        <w:sz w:val="28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sz w:val="24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Arial" w:hAnsi="Arial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ECC"/>
    <w:rsid w:val="00140ECC"/>
    <w:rsid w:val="001937D9"/>
    <w:rsid w:val="0030177F"/>
    <w:rsid w:val="00871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140031-26C0-4D9F-B844-D821ED2EC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autoRedefine/>
    <w:qFormat/>
    <w:rsid w:val="00871F92"/>
    <w:pPr>
      <w:keepNext/>
      <w:widowControl w:val="0"/>
      <w:numPr>
        <w:numId w:val="1"/>
      </w:numPr>
      <w:adjustRightInd w:val="0"/>
      <w:spacing w:after="0" w:line="360" w:lineRule="auto"/>
      <w:ind w:left="706" w:hanging="706"/>
      <w:jc w:val="both"/>
      <w:textAlignment w:val="baseline"/>
      <w:outlineLvl w:val="0"/>
    </w:pPr>
    <w:rPr>
      <w:rFonts w:ascii="Times New Roman" w:eastAsia="Times New Roman" w:hAnsi="Times New Roman" w:cs="Times New Roman"/>
      <w:b/>
      <w:color w:val="000000"/>
      <w:kern w:val="28"/>
      <w:sz w:val="28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871F92"/>
    <w:rPr>
      <w:rFonts w:ascii="Times New Roman" w:eastAsia="Times New Roman" w:hAnsi="Times New Roman" w:cs="Times New Roman"/>
      <w:b/>
      <w:color w:val="000000"/>
      <w:kern w:val="28"/>
      <w:sz w:val="28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695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Muhlis KANIK</dc:creator>
  <cp:keywords/>
  <dc:description/>
  <cp:lastModifiedBy>Muhlis KANIK</cp:lastModifiedBy>
  <cp:revision>3</cp:revision>
  <dcterms:created xsi:type="dcterms:W3CDTF">2015-01-08T08:03:00Z</dcterms:created>
  <dcterms:modified xsi:type="dcterms:W3CDTF">2015-01-08T08:04:00Z</dcterms:modified>
</cp:coreProperties>
</file>