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84" w:rsidRPr="00864D84" w:rsidRDefault="00864D84" w:rsidP="00864D84">
      <w:pPr>
        <w:shd w:val="clear" w:color="auto" w:fill="F8F8F8"/>
        <w:spacing w:after="0" w:line="240" w:lineRule="atLeast"/>
        <w:jc w:val="center"/>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NİĞDE DEVLET HASTANESİ ENGELLİLERE UYUMLU HALE GETİRİLMESİ İŞİ</w:t>
      </w:r>
    </w:p>
    <w:p w:rsidR="00864D84" w:rsidRPr="00864D84" w:rsidRDefault="00864D84" w:rsidP="00864D84">
      <w:pPr>
        <w:spacing w:after="0" w:line="240" w:lineRule="auto"/>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u w:val="single"/>
          <w:shd w:val="clear" w:color="auto" w:fill="F8F8F8"/>
        </w:rPr>
        <w:t>NİĞDE KAMU HASTANE BİRLİĞİ SAĞLIK BAKANLIĞI TÜRKİYE KAMU HASTANELERİ KURUMU</w:t>
      </w:r>
      <w:r w:rsidRPr="00864D84">
        <w:rPr>
          <w:rFonts w:ascii="Times New Roman" w:eastAsia="Times New Roman" w:hAnsi="Times New Roman" w:cs="Times New Roman"/>
          <w:sz w:val="24"/>
          <w:szCs w:val="24"/>
        </w:rPr>
        <w:br/>
      </w:r>
      <w:r w:rsidRPr="00251064">
        <w:rPr>
          <w:rFonts w:ascii="Times New Roman" w:eastAsia="Times New Roman" w:hAnsi="Times New Roman" w:cs="Times New Roman"/>
          <w:bCs/>
          <w:sz w:val="24"/>
          <w:szCs w:val="24"/>
        </w:rPr>
        <w:t>Niğde Devlet Hastanesi Engellilere Uyumlu Hale Getirilmesi İşi</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yapım işi 4734 sayılı Kamu İhale Kanununun 19 uncu maddesine göre açık ihale usulü ile ihale edilecektir.  İhaleye ilişkin ayrıntılı bilgiler aşağıda yer almaktadır.</w:t>
      </w:r>
      <w:r w:rsidRPr="00251064">
        <w:rPr>
          <w:rFonts w:ascii="Times New Roman" w:eastAsia="Times New Roman" w:hAnsi="Times New Roman" w:cs="Times New Roman"/>
          <w:sz w:val="24"/>
          <w:szCs w:val="24"/>
        </w:rPr>
        <w:t> </w:t>
      </w:r>
    </w:p>
    <w:tbl>
      <w:tblPr>
        <w:tblW w:w="5000" w:type="pct"/>
        <w:tblCellSpacing w:w="15" w:type="dxa"/>
        <w:shd w:val="clear" w:color="auto" w:fill="F8F8F8"/>
        <w:tblCellMar>
          <w:top w:w="15" w:type="dxa"/>
          <w:left w:w="15" w:type="dxa"/>
          <w:bottom w:w="15" w:type="dxa"/>
          <w:right w:w="15" w:type="dxa"/>
        </w:tblCellMar>
        <w:tblLook w:val="04A0"/>
      </w:tblPr>
      <w:tblGrid>
        <w:gridCol w:w="3270"/>
        <w:gridCol w:w="187"/>
        <w:gridCol w:w="5673"/>
      </w:tblGrid>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2015/129419</w:t>
            </w:r>
          </w:p>
        </w:tc>
      </w:tr>
    </w:tbl>
    <w:p w:rsidR="00864D84" w:rsidRPr="00864D84" w:rsidRDefault="00864D84" w:rsidP="00864D84">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270"/>
        <w:gridCol w:w="187"/>
        <w:gridCol w:w="5673"/>
      </w:tblGrid>
      <w:tr w:rsidR="00864D84" w:rsidRPr="00864D84" w:rsidTr="00864D84">
        <w:trPr>
          <w:tblCellSpacing w:w="15" w:type="dxa"/>
        </w:trPr>
        <w:tc>
          <w:tcPr>
            <w:tcW w:w="10785" w:type="dxa"/>
            <w:gridSpan w:val="3"/>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1-İdarenin</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a)</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AŞAĞI KAYABAŞI MAHALLESİ HASTANELER CAD. ÇOCUK HASTANESİ 51100 NİĞDE MERKEZ/NİĞDE</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b)</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3882212626 - 3882212627</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c)</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khb.51@saglik.gov.tr</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ç)</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https://ekap.kik.gov.tr/EKAP/</w:t>
            </w:r>
          </w:p>
        </w:tc>
      </w:tr>
    </w:tbl>
    <w:p w:rsidR="00864D84" w:rsidRPr="00864D84" w:rsidRDefault="00864D84" w:rsidP="00864D84">
      <w:pPr>
        <w:spacing w:after="0" w:line="240" w:lineRule="auto"/>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270"/>
        <w:gridCol w:w="187"/>
        <w:gridCol w:w="5673"/>
      </w:tblGrid>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a)</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Niğde Devlet Hastanesinin Engellilere Uygun Hale Getirilmesi</w:t>
            </w:r>
            <w:r w:rsidRPr="00864D84">
              <w:rPr>
                <w:rFonts w:ascii="Times New Roman" w:eastAsia="Times New Roman" w:hAnsi="Times New Roman" w:cs="Times New Roman"/>
                <w:bCs/>
                <w:sz w:val="24"/>
                <w:szCs w:val="24"/>
              </w:rPr>
              <w:br/>
            </w:r>
            <w:r w:rsidRPr="00251064">
              <w:rPr>
                <w:rFonts w:ascii="Times New Roman" w:eastAsia="Times New Roman" w:hAnsi="Times New Roman" w:cs="Times New Roman"/>
                <w:bCs/>
                <w:sz w:val="24"/>
                <w:szCs w:val="24"/>
              </w:rPr>
              <w:t xml:space="preserve">Ayrıntılı bilgiye </w:t>
            </w:r>
            <w:proofErr w:type="spellStart"/>
            <w:r w:rsidRPr="00251064">
              <w:rPr>
                <w:rFonts w:ascii="Times New Roman" w:eastAsia="Times New Roman" w:hAnsi="Times New Roman" w:cs="Times New Roman"/>
                <w:bCs/>
                <w:sz w:val="24"/>
                <w:szCs w:val="24"/>
              </w:rPr>
              <w:t>EKAP’ta</w:t>
            </w:r>
            <w:proofErr w:type="spellEnd"/>
            <w:r w:rsidRPr="00251064">
              <w:rPr>
                <w:rFonts w:ascii="Times New Roman" w:eastAsia="Times New Roman" w:hAnsi="Times New Roman" w:cs="Times New Roman"/>
                <w:bCs/>
                <w:sz w:val="24"/>
                <w:szCs w:val="24"/>
              </w:rPr>
              <w:t xml:space="preserve"> yer alan ihale dokümanı içinde bulunan idari şartnameden ulaşılabilir.</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b)</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Niğde Devlet Hastanesi</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c)</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Sözleşmenin imzalandığı tarihten itibaren</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7</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gün içinde</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t>yer teslimi yapılarak işe başlanacaktır.</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ç)</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Yer tesliminden itibaren</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30 (otuz) takvim günüdür</w:t>
            </w:r>
            <w:r w:rsidRPr="00864D84">
              <w:rPr>
                <w:rFonts w:ascii="Times New Roman" w:eastAsia="Times New Roman" w:hAnsi="Times New Roman" w:cs="Times New Roman"/>
                <w:sz w:val="24"/>
                <w:szCs w:val="24"/>
              </w:rPr>
              <w:t>.</w:t>
            </w:r>
          </w:p>
        </w:tc>
      </w:tr>
    </w:tbl>
    <w:p w:rsidR="00864D84" w:rsidRPr="00864D84" w:rsidRDefault="00864D84" w:rsidP="00864D84">
      <w:pPr>
        <w:spacing w:after="0" w:line="240" w:lineRule="auto"/>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270"/>
        <w:gridCol w:w="187"/>
        <w:gridCol w:w="5673"/>
      </w:tblGrid>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a)</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Niğde İli Kamu Hastaneleri Birliği Genel Sekreterliği İhale Odası</w:t>
            </w:r>
          </w:p>
        </w:tc>
      </w:tr>
      <w:tr w:rsidR="00864D84" w:rsidRPr="00864D84" w:rsidTr="00864D84">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b)</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jc w:val="both"/>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13.10.2015 - 10:00</w:t>
            </w:r>
          </w:p>
        </w:tc>
      </w:tr>
    </w:tbl>
    <w:p w:rsidR="00864D84" w:rsidRPr="00864D84" w:rsidRDefault="00864D84" w:rsidP="00864D84">
      <w:pPr>
        <w:spacing w:after="0" w:line="240" w:lineRule="auto"/>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shd w:val="clear" w:color="auto" w:fill="F8F8F8"/>
        </w:rPr>
        <w:t>4. İhaleye katılabilme şartları ve istenilen belgeler ile yeterlik değerlendirmesinde uygulanacak kriterler:</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İhaleye katılma şartları ve istenilen belgeler: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Mevzuatı gereği kayıtlı olduğu Ticaret ve/veya Sanayi Odası ya da Esnaf ve Sanatkarlar Odası veya ilgili Meslek Odası Belgesi.</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4.1.1.1.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 xml:space="preserve">Gerçek kişi olması halinde, kayıtlı olduğu ticaret ve/veya sanayi odasından ya da esnaf ve </w:t>
      </w:r>
      <w:proofErr w:type="spellStart"/>
      <w:r w:rsidRPr="00864D84">
        <w:rPr>
          <w:rFonts w:ascii="Times New Roman" w:eastAsia="Times New Roman" w:hAnsi="Times New Roman" w:cs="Times New Roman"/>
          <w:sz w:val="24"/>
          <w:szCs w:val="24"/>
          <w:shd w:val="clear" w:color="auto" w:fill="F8F8F8"/>
        </w:rPr>
        <w:t>sânatkar</w:t>
      </w:r>
      <w:proofErr w:type="spellEnd"/>
      <w:r w:rsidRPr="00864D84">
        <w:rPr>
          <w:rFonts w:ascii="Times New Roman" w:eastAsia="Times New Roman" w:hAnsi="Times New Roman" w:cs="Times New Roman"/>
          <w:sz w:val="24"/>
          <w:szCs w:val="24"/>
          <w:shd w:val="clear" w:color="auto" w:fill="F8F8F8"/>
        </w:rPr>
        <w:t xml:space="preserve"> odasından veya ilgili meslek odasından, ilk ilan veya ihale tarihinin içinde bulunduğu yılda alınmış, odaya kayıtlı olduğunu gösterir belge,</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4.1.1.2.</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4.1.2.</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Teklif vermeye yetkili olduğunu gösteren İmza Beyannamesi veya İmza Sirküleri.</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4.1.2.1.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Gerçek kişi olması halinde, noter tasdikli imza beyannamesi.</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4.1.2.2.</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4.1.3.</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Şekli ve içeriği İdari Şartnamede belirlenen teklif mektubu.</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lastRenderedPageBreak/>
        <w:t>4.1.4.</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Şekli ve içeriği İdari Şartnamede belirlenen geçici teminat.</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4.1.5</w:t>
      </w:r>
      <w:r w:rsidRPr="00864D84">
        <w:rPr>
          <w:rFonts w:ascii="Times New Roman" w:eastAsia="Times New Roman" w:hAnsi="Times New Roman" w:cs="Times New Roman"/>
          <w:sz w:val="24"/>
          <w:szCs w:val="24"/>
          <w:shd w:val="clear" w:color="auto" w:fill="F8F8F8"/>
        </w:rPr>
        <w:t>İhale konusu işte idarenin onayı ile alt yüklenici çalıştırılabilir. Ancak işin tamamı alt yüklenicilere yaptırılamaz.</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4.1.6</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251064">
        <w:rPr>
          <w:rFonts w:ascii="Times New Roman" w:eastAsia="Times New Roman" w:hAnsi="Times New Roman" w:cs="Times New Roman"/>
          <w:sz w:val="24"/>
          <w:szCs w:val="24"/>
        </w:rPr>
        <w:t> </w:t>
      </w:r>
    </w:p>
    <w:tbl>
      <w:tblPr>
        <w:tblW w:w="5000" w:type="pct"/>
        <w:tblCellSpacing w:w="15" w:type="dxa"/>
        <w:shd w:val="clear" w:color="auto" w:fill="F8F8F8"/>
        <w:tblCellMar>
          <w:top w:w="15" w:type="dxa"/>
          <w:left w:w="15" w:type="dxa"/>
          <w:bottom w:w="15" w:type="dxa"/>
          <w:right w:w="15" w:type="dxa"/>
        </w:tblCellMar>
        <w:tblLook w:val="04A0"/>
      </w:tblPr>
      <w:tblGrid>
        <w:gridCol w:w="9130"/>
      </w:tblGrid>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4.2. Ekonomik ve mali yeterliğe ilişkin belgeler ve bu belgelerin taşıması gereken kriterler:</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İdare tarafından ekonomik ve mali yeterliğe ilişkin kriter belirtilmemiştir.</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4.3. Mesleki ve Teknik yeterliğe ilişkin belgeler ve bu belgelerin taşıması gereken kriterler:</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4.3.1. İş deneyim belgeleri:</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sz w:val="24"/>
                <w:szCs w:val="24"/>
              </w:rPr>
              <w:t>Son on beş yıl içinde bedel içeren bir sözleşme kapsamında taahhüt edilen ve teklif edilen bedelin</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 50</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oranından az olmamak üzere ihale konusu iş veya benzer işlere ilişkin iş deneyimini gösteren belgeler.</w:t>
            </w:r>
            <w:r w:rsidRPr="00251064">
              <w:rPr>
                <w:rFonts w:ascii="Times New Roman" w:eastAsia="Times New Roman" w:hAnsi="Times New Roman" w:cs="Times New Roman"/>
                <w:sz w:val="24"/>
                <w:szCs w:val="24"/>
              </w:rPr>
              <w:t> </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4.4.Bu ihalede benzer iş olarak kabul edilecek işler ve benzer işlere denk sayılacak mühendislik ve mimarlık bölümleri:</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4.4.1.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Bu ihalede benzer iş olarak kabul edilecek işler:</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bCs/>
                <w:sz w:val="24"/>
                <w:szCs w:val="24"/>
              </w:rPr>
            </w:pPr>
            <w:r w:rsidRPr="00864D84">
              <w:rPr>
                <w:rFonts w:ascii="Times New Roman" w:eastAsia="Times New Roman" w:hAnsi="Times New Roman" w:cs="Times New Roman"/>
                <w:bCs/>
                <w:sz w:val="24"/>
                <w:szCs w:val="24"/>
              </w:rPr>
              <w:t xml:space="preserve">Yapım işlerinde iş deneyiminde değerlendirilecek benzer işlere dair tebliğinde </w:t>
            </w:r>
            <w:proofErr w:type="spellStart"/>
            <w:r w:rsidRPr="00864D84">
              <w:rPr>
                <w:rFonts w:ascii="Times New Roman" w:eastAsia="Times New Roman" w:hAnsi="Times New Roman" w:cs="Times New Roman"/>
                <w:bCs/>
                <w:sz w:val="24"/>
                <w:szCs w:val="24"/>
              </w:rPr>
              <w:t>yeralan</w:t>
            </w:r>
            <w:proofErr w:type="spellEnd"/>
            <w:r w:rsidRPr="00864D84">
              <w:rPr>
                <w:rFonts w:ascii="Times New Roman" w:eastAsia="Times New Roman" w:hAnsi="Times New Roman" w:cs="Times New Roman"/>
                <w:bCs/>
                <w:sz w:val="24"/>
                <w:szCs w:val="24"/>
              </w:rPr>
              <w:t xml:space="preserve"> B.III grubu işler benzer iş olarak kabul edilecektir.</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rPr>
              <w:t>4.4.2.</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t>Benzer işe denk sayılacak mühendislik veya mimarlık bölümleri:</w:t>
            </w:r>
          </w:p>
        </w:tc>
      </w:tr>
      <w:tr w:rsidR="00864D84" w:rsidRPr="00864D84" w:rsidTr="00864D8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64D84" w:rsidRPr="00864D84" w:rsidRDefault="00864D84" w:rsidP="00864D84">
            <w:pPr>
              <w:spacing w:after="0" w:line="240" w:lineRule="atLeast"/>
              <w:rPr>
                <w:rFonts w:ascii="Times New Roman" w:eastAsia="Times New Roman" w:hAnsi="Times New Roman" w:cs="Times New Roman"/>
                <w:sz w:val="24"/>
                <w:szCs w:val="24"/>
              </w:rPr>
            </w:pPr>
            <w:r w:rsidRPr="00251064">
              <w:rPr>
                <w:rFonts w:ascii="Times New Roman" w:eastAsia="Times New Roman" w:hAnsi="Times New Roman" w:cs="Times New Roman"/>
                <w:bCs/>
                <w:sz w:val="24"/>
                <w:szCs w:val="24"/>
              </w:rPr>
              <w:t>İnşaat Mühendisi veya Mimar</w:t>
            </w:r>
          </w:p>
        </w:tc>
      </w:tr>
    </w:tbl>
    <w:p w:rsidR="00864D84" w:rsidRPr="00864D84" w:rsidRDefault="00864D84" w:rsidP="00864D84">
      <w:pPr>
        <w:spacing w:after="0" w:line="240" w:lineRule="auto"/>
        <w:rPr>
          <w:rFonts w:ascii="Times New Roman" w:eastAsia="Times New Roman" w:hAnsi="Times New Roman" w:cs="Times New Roman"/>
          <w:sz w:val="24"/>
          <w:szCs w:val="24"/>
        </w:rPr>
      </w:pPr>
      <w:r w:rsidRPr="00864D84">
        <w:rPr>
          <w:rFonts w:ascii="Times New Roman" w:eastAsia="Times New Roman" w:hAnsi="Times New Roman" w:cs="Times New Roman"/>
          <w:bCs/>
          <w:sz w:val="24"/>
          <w:szCs w:val="24"/>
          <w:shd w:val="clear" w:color="auto" w:fill="F8F8F8"/>
        </w:rPr>
        <w:t>5.</w:t>
      </w:r>
      <w:r w:rsidRPr="00864D84">
        <w:rPr>
          <w:rFonts w:ascii="Times New Roman" w:eastAsia="Times New Roman" w:hAnsi="Times New Roman" w:cs="Times New Roman"/>
          <w:sz w:val="24"/>
          <w:szCs w:val="24"/>
          <w:shd w:val="clear" w:color="auto" w:fill="F8F8F8"/>
        </w:rPr>
        <w:t>Ekonomik açıdan en avantajlı teklif sadece fiyat esasına göre belirlenecektir.</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6.</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İhaleye sadece yerli istekliler katılabilecektir.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7.</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İhale dokümanının görülmesi ve satın alınması:</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7.1.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İhale dokümanı, idarenin adresinde görülebilir ve</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10 TRY (Türk Lirası)</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karşılığı</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 xml:space="preserve">Niğde İli Kamu Hastaneleri Birliği Genel Sekreterliği Merkezi </w:t>
      </w:r>
      <w:proofErr w:type="spellStart"/>
      <w:r w:rsidRPr="00251064">
        <w:rPr>
          <w:rFonts w:ascii="Times New Roman" w:eastAsia="Times New Roman" w:hAnsi="Times New Roman" w:cs="Times New Roman"/>
          <w:bCs/>
          <w:sz w:val="24"/>
          <w:szCs w:val="24"/>
        </w:rPr>
        <w:t>Satınalma</w:t>
      </w:r>
      <w:proofErr w:type="spellEnd"/>
      <w:r w:rsidRPr="00251064">
        <w:rPr>
          <w:rFonts w:ascii="Times New Roman" w:eastAsia="Times New Roman" w:hAnsi="Times New Roman" w:cs="Times New Roman"/>
          <w:bCs/>
          <w:sz w:val="24"/>
          <w:szCs w:val="24"/>
        </w:rPr>
        <w:t xml:space="preserve"> Birimi (Doküman bedeli </w:t>
      </w:r>
      <w:proofErr w:type="spellStart"/>
      <w:r w:rsidRPr="00251064">
        <w:rPr>
          <w:rFonts w:ascii="Times New Roman" w:eastAsia="Times New Roman" w:hAnsi="Times New Roman" w:cs="Times New Roman"/>
          <w:bCs/>
          <w:sz w:val="24"/>
          <w:szCs w:val="24"/>
        </w:rPr>
        <w:t>Halkbankası</w:t>
      </w:r>
      <w:proofErr w:type="spellEnd"/>
      <w:r w:rsidRPr="00251064">
        <w:rPr>
          <w:rFonts w:ascii="Times New Roman" w:eastAsia="Times New Roman" w:hAnsi="Times New Roman" w:cs="Times New Roman"/>
          <w:bCs/>
          <w:sz w:val="24"/>
          <w:szCs w:val="24"/>
        </w:rPr>
        <w:t xml:space="preserve"> Niğde Şubesi TR 91 0001 2009 6890 0004 0002 51 </w:t>
      </w:r>
      <w:proofErr w:type="spellStart"/>
      <w:r w:rsidRPr="00251064">
        <w:rPr>
          <w:rFonts w:ascii="Times New Roman" w:eastAsia="Times New Roman" w:hAnsi="Times New Roman" w:cs="Times New Roman"/>
          <w:bCs/>
          <w:sz w:val="24"/>
          <w:szCs w:val="24"/>
        </w:rPr>
        <w:t>iban</w:t>
      </w:r>
      <w:proofErr w:type="spellEnd"/>
      <w:r w:rsidRPr="00251064">
        <w:rPr>
          <w:rFonts w:ascii="Times New Roman" w:eastAsia="Times New Roman" w:hAnsi="Times New Roman" w:cs="Times New Roman"/>
          <w:bCs/>
          <w:sz w:val="24"/>
          <w:szCs w:val="24"/>
        </w:rPr>
        <w:t xml:space="preserve"> </w:t>
      </w:r>
      <w:proofErr w:type="spellStart"/>
      <w:r w:rsidRPr="00251064">
        <w:rPr>
          <w:rFonts w:ascii="Times New Roman" w:eastAsia="Times New Roman" w:hAnsi="Times New Roman" w:cs="Times New Roman"/>
          <w:bCs/>
          <w:sz w:val="24"/>
          <w:szCs w:val="24"/>
        </w:rPr>
        <w:t>nolu</w:t>
      </w:r>
      <w:proofErr w:type="spellEnd"/>
      <w:r w:rsidRPr="00251064">
        <w:rPr>
          <w:rFonts w:ascii="Times New Roman" w:eastAsia="Times New Roman" w:hAnsi="Times New Roman" w:cs="Times New Roman"/>
          <w:bCs/>
          <w:sz w:val="24"/>
          <w:szCs w:val="24"/>
        </w:rPr>
        <w:t xml:space="preserve"> hesaba yatırılacaktır.) </w:t>
      </w:r>
      <w:r w:rsidRPr="00864D84">
        <w:rPr>
          <w:rFonts w:ascii="Times New Roman" w:eastAsia="Times New Roman" w:hAnsi="Times New Roman" w:cs="Times New Roman"/>
          <w:sz w:val="24"/>
          <w:szCs w:val="24"/>
          <w:shd w:val="clear" w:color="auto" w:fill="F8F8F8"/>
        </w:rPr>
        <w:t>adresinden satın alınabilir.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7.2.</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İhaleye teklif verecek olanların ihale dokümanını satın almaları veya EKAP üzerinden e-imza kullanarak indirmeleri zorunludur.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8.</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Teklifler, ihale tarih ve saatine kadar</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 xml:space="preserve">Niğde İli Kamu Hastaneleri Birliği Genel Sekreterliği Mali Hizmetler </w:t>
      </w:r>
      <w:proofErr w:type="spellStart"/>
      <w:r w:rsidRPr="00251064">
        <w:rPr>
          <w:rFonts w:ascii="Times New Roman" w:eastAsia="Times New Roman" w:hAnsi="Times New Roman" w:cs="Times New Roman"/>
          <w:bCs/>
          <w:sz w:val="24"/>
          <w:szCs w:val="24"/>
        </w:rPr>
        <w:t>Satınalma</w:t>
      </w:r>
      <w:proofErr w:type="spellEnd"/>
      <w:r w:rsidRPr="00251064">
        <w:rPr>
          <w:rFonts w:ascii="Times New Roman" w:eastAsia="Times New Roman" w:hAnsi="Times New Roman" w:cs="Times New Roman"/>
          <w:bCs/>
          <w:sz w:val="24"/>
          <w:szCs w:val="24"/>
        </w:rPr>
        <w:t xml:space="preserve"> Birimi </w:t>
      </w:r>
      <w:r w:rsidRPr="00864D84">
        <w:rPr>
          <w:rFonts w:ascii="Times New Roman" w:eastAsia="Times New Roman" w:hAnsi="Times New Roman" w:cs="Times New Roman"/>
          <w:sz w:val="24"/>
          <w:szCs w:val="24"/>
          <w:shd w:val="clear" w:color="auto" w:fill="F8F8F8"/>
        </w:rPr>
        <w:t>adresine elden teslim edilebileceği gibi, aynı adrese iadeli taahhütlü posta vasıtasıyla da gönderilebilir.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9.</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İstekliler tekliflerini, anahtar teslimi götürü bedel üzerinden verecektir. İhale sonucu, üzerine ihale yapılan istekliyle anahtar teslimi götürü bedel sözleşme imzalanacaktır. Bu ihalede, işin tamamı için teklif verilecektir.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10.</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İstekliler teklif ettikleri bedelin %3’ünden az olmamak üzere kendi belirleyecekleri tutarda geçici teminat vereceklerdir.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11.</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Verilen tekliflerin geçerlilik süresi, ihale tarihinden itibaren</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90 (doksan) </w:t>
      </w:r>
      <w:r w:rsidRPr="00864D84">
        <w:rPr>
          <w:rFonts w:ascii="Times New Roman" w:eastAsia="Times New Roman" w:hAnsi="Times New Roman" w:cs="Times New Roman"/>
          <w:sz w:val="24"/>
          <w:szCs w:val="24"/>
          <w:shd w:val="clear" w:color="auto" w:fill="F8F8F8"/>
        </w:rPr>
        <w:t>takvim günüdür.</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12.</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shd w:val="clear" w:color="auto" w:fill="F8F8F8"/>
        </w:rPr>
        <w:t>Konsorsiyum olarak ihaleye teklif verilemez.</w:t>
      </w:r>
      <w:r w:rsidRPr="00251064">
        <w:rPr>
          <w:rFonts w:ascii="Times New Roman" w:eastAsia="Times New Roman" w:hAnsi="Times New Roman" w:cs="Times New Roman"/>
          <w:sz w:val="24"/>
          <w:szCs w:val="24"/>
        </w:rPr>
        <w:t> </w:t>
      </w:r>
      <w:r w:rsidRPr="00864D84">
        <w:rPr>
          <w:rFonts w:ascii="Times New Roman" w:eastAsia="Times New Roman" w:hAnsi="Times New Roman" w:cs="Times New Roman"/>
          <w:sz w:val="24"/>
          <w:szCs w:val="24"/>
        </w:rPr>
        <w:br/>
      </w:r>
      <w:r w:rsidRPr="00864D84">
        <w:rPr>
          <w:rFonts w:ascii="Times New Roman" w:eastAsia="Times New Roman" w:hAnsi="Times New Roman" w:cs="Times New Roman"/>
          <w:bCs/>
          <w:sz w:val="24"/>
          <w:szCs w:val="24"/>
          <w:shd w:val="clear" w:color="auto" w:fill="F8F8F8"/>
        </w:rPr>
        <w:t>13.Diğer hususlar:</w:t>
      </w:r>
    </w:p>
    <w:p w:rsidR="00AA6E06" w:rsidRPr="00251064" w:rsidRDefault="00864D84" w:rsidP="00864D84">
      <w:pPr>
        <w:shd w:val="clear" w:color="auto" w:fill="F8F8F8"/>
        <w:spacing w:after="0" w:line="240" w:lineRule="atLeast"/>
        <w:jc w:val="both"/>
      </w:pPr>
      <w:r w:rsidRPr="00864D84">
        <w:rPr>
          <w:rFonts w:ascii="Times New Roman" w:eastAsia="Times New Roman" w:hAnsi="Times New Roman" w:cs="Times New Roman"/>
          <w:sz w:val="24"/>
          <w:szCs w:val="24"/>
        </w:rPr>
        <w:t>İhalede Uygulanacak Sınır Değer Katsayısı (N) :</w:t>
      </w:r>
      <w:r w:rsidRPr="00251064">
        <w:rPr>
          <w:rFonts w:ascii="Times New Roman" w:eastAsia="Times New Roman" w:hAnsi="Times New Roman" w:cs="Times New Roman"/>
          <w:sz w:val="24"/>
          <w:szCs w:val="24"/>
        </w:rPr>
        <w:t> </w:t>
      </w:r>
      <w:r w:rsidRPr="00251064">
        <w:rPr>
          <w:rFonts w:ascii="Times New Roman" w:eastAsia="Times New Roman" w:hAnsi="Times New Roman" w:cs="Times New Roman"/>
          <w:bCs/>
          <w:sz w:val="24"/>
          <w:szCs w:val="24"/>
        </w:rPr>
        <w:t>1</w:t>
      </w:r>
      <w:r w:rsidRPr="00864D84">
        <w:rPr>
          <w:rFonts w:ascii="Times New Roman" w:eastAsia="Times New Roman" w:hAnsi="Times New Roman" w:cs="Times New Roman"/>
          <w:sz w:val="24"/>
          <w:szCs w:val="24"/>
        </w:rPr>
        <w:br/>
        <w:t>İhale, Kanunun 38 inci maddesinde öngörülen açıklama istenmeksizin ekonomik açıdan en avantajlı teklif üzerinde bırakılacaktır.</w:t>
      </w:r>
    </w:p>
    <w:sectPr w:rsidR="00AA6E06" w:rsidRPr="00251064" w:rsidSect="00864D84">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64D84"/>
    <w:rsid w:val="00251064"/>
    <w:rsid w:val="00864D84"/>
    <w:rsid w:val="00AA6E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64D84"/>
  </w:style>
  <w:style w:type="character" w:customStyle="1" w:styleId="apple-converted-space">
    <w:name w:val="apple-converted-space"/>
    <w:basedOn w:val="VarsaylanParagrafYazTipi"/>
    <w:rsid w:val="00864D84"/>
  </w:style>
  <w:style w:type="character" w:customStyle="1" w:styleId="ilanbaslik">
    <w:name w:val="ilanbaslik"/>
    <w:basedOn w:val="VarsaylanParagrafYazTipi"/>
    <w:rsid w:val="00864D84"/>
  </w:style>
  <w:style w:type="paragraph" w:styleId="NormalWeb">
    <w:name w:val="Normal (Web)"/>
    <w:basedOn w:val="Normal"/>
    <w:uiPriority w:val="99"/>
    <w:unhideWhenUsed/>
    <w:rsid w:val="00864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3047563">
      <w:bodyDiv w:val="1"/>
      <w:marLeft w:val="0"/>
      <w:marRight w:val="0"/>
      <w:marTop w:val="0"/>
      <w:marBottom w:val="0"/>
      <w:divBdr>
        <w:top w:val="none" w:sz="0" w:space="0" w:color="auto"/>
        <w:left w:val="none" w:sz="0" w:space="0" w:color="auto"/>
        <w:bottom w:val="none" w:sz="0" w:space="0" w:color="auto"/>
        <w:right w:val="none" w:sz="0" w:space="0" w:color="auto"/>
      </w:divBdr>
      <w:divsChild>
        <w:div w:id="910771139">
          <w:marLeft w:val="0"/>
          <w:marRight w:val="0"/>
          <w:marTop w:val="0"/>
          <w:marBottom w:val="0"/>
          <w:divBdr>
            <w:top w:val="none" w:sz="0" w:space="0" w:color="auto"/>
            <w:left w:val="none" w:sz="0" w:space="0" w:color="auto"/>
            <w:bottom w:val="none" w:sz="0" w:space="0" w:color="auto"/>
            <w:right w:val="none" w:sz="0" w:space="0" w:color="auto"/>
          </w:divBdr>
        </w:div>
        <w:div w:id="86671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3</cp:revision>
  <cp:lastPrinted>2015-09-29T07:58:00Z</cp:lastPrinted>
  <dcterms:created xsi:type="dcterms:W3CDTF">2015-09-29T07:53:00Z</dcterms:created>
  <dcterms:modified xsi:type="dcterms:W3CDTF">2015-09-29T07:58:00Z</dcterms:modified>
</cp:coreProperties>
</file>