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885" w:rsidRDefault="00C63885" w:rsidP="00AC76DF"/>
    <w:p w:rsidR="00AC76DF" w:rsidRDefault="00AC76DF" w:rsidP="00AC76DF"/>
    <w:p w:rsidR="00AC76DF" w:rsidRDefault="00AC76DF" w:rsidP="00AC76DF">
      <w:pPr>
        <w:jc w:val="center"/>
        <w:rPr>
          <w:rFonts w:ascii="Times New Roman" w:hAnsi="Times New Roman" w:cs="Times New Roman"/>
          <w:b/>
          <w:sz w:val="24"/>
          <w:szCs w:val="24"/>
        </w:rPr>
      </w:pPr>
      <w:r>
        <w:rPr>
          <w:rFonts w:ascii="Times New Roman" w:hAnsi="Times New Roman" w:cs="Times New Roman"/>
          <w:b/>
          <w:sz w:val="24"/>
          <w:szCs w:val="24"/>
        </w:rPr>
        <w:t>T.C. BATI AKDENİZ KALKINMA AJANSI (BAKA)</w:t>
      </w:r>
    </w:p>
    <w:p w:rsidR="00AC76DF" w:rsidRDefault="00AC76DF" w:rsidP="00AC76DF">
      <w:pPr>
        <w:pStyle w:val="Default"/>
        <w:jc w:val="center"/>
        <w:rPr>
          <w:b/>
        </w:rPr>
      </w:pPr>
      <w:r>
        <w:rPr>
          <w:b/>
        </w:rPr>
        <w:t>PERSONEL ALIM İLANI</w:t>
      </w:r>
    </w:p>
    <w:p w:rsidR="00AC76DF" w:rsidRDefault="00AC76DF" w:rsidP="00AC76DF">
      <w:pPr>
        <w:pStyle w:val="Default"/>
        <w:jc w:val="center"/>
      </w:pPr>
    </w:p>
    <w:p w:rsidR="00AC76DF" w:rsidRPr="00255BF0" w:rsidRDefault="00AC76DF" w:rsidP="00AC76DF">
      <w:pPr>
        <w:pStyle w:val="Default"/>
        <w:jc w:val="both"/>
        <w:rPr>
          <w:szCs w:val="18"/>
        </w:rPr>
      </w:pPr>
      <w:r>
        <w:rPr>
          <w:szCs w:val="18"/>
        </w:rPr>
        <w:t>Ajansımız</w:t>
      </w:r>
      <w:r w:rsidRPr="00255BF0">
        <w:rPr>
          <w:szCs w:val="18"/>
        </w:rPr>
        <w:t xml:space="preserve">, 15 Temmuz 2018 tarih ve 30479 sayılı Resmi Gazetede yayımlanan Bakanlıklara Bağlı, İlgili, İlişkili Kurum ve Kuruluşlar ile Diğer Kurum ve Kuruluşların Teşkilatı Hakkında 4 Sayılı Cumhurbaşkanlığı Kararnamesi ile 29 Mayıs 2019 tarih ve 30788 sayılı Resmi Gazete’de yayımlanan Kalkınma Ajansları Personel Yönetmeliği hükümleri çerçevesinde; </w:t>
      </w:r>
      <w:r w:rsidR="009155C1">
        <w:rPr>
          <w:b/>
          <w:szCs w:val="18"/>
        </w:rPr>
        <w:t>2</w:t>
      </w:r>
      <w:r w:rsidRPr="00255BF0">
        <w:rPr>
          <w:b/>
          <w:szCs w:val="18"/>
        </w:rPr>
        <w:t xml:space="preserve"> (</w:t>
      </w:r>
      <w:r w:rsidR="009155C1">
        <w:rPr>
          <w:b/>
          <w:szCs w:val="18"/>
        </w:rPr>
        <w:t>iki</w:t>
      </w:r>
      <w:r w:rsidRPr="00255BF0">
        <w:rPr>
          <w:b/>
          <w:szCs w:val="18"/>
        </w:rPr>
        <w:t xml:space="preserve">) Uzman Personel </w:t>
      </w:r>
      <w:r w:rsidRPr="00255BF0">
        <w:rPr>
          <w:szCs w:val="18"/>
        </w:rPr>
        <w:t xml:space="preserve">istihdamı gerçekleştirecektir. </w:t>
      </w:r>
    </w:p>
    <w:p w:rsidR="00AC76DF" w:rsidRPr="00255BF0" w:rsidRDefault="00AC76DF" w:rsidP="00AC76DF">
      <w:pPr>
        <w:pStyle w:val="Default"/>
        <w:jc w:val="both"/>
        <w:rPr>
          <w:szCs w:val="18"/>
        </w:rPr>
      </w:pPr>
    </w:p>
    <w:p w:rsidR="00AC76DF" w:rsidRDefault="00AC76DF" w:rsidP="00AC76DF">
      <w:pPr>
        <w:jc w:val="both"/>
        <w:rPr>
          <w:rFonts w:ascii="Times New Roman" w:hAnsi="Times New Roman" w:cs="Times New Roman"/>
          <w:sz w:val="24"/>
          <w:szCs w:val="18"/>
        </w:rPr>
      </w:pPr>
      <w:r w:rsidRPr="00255BF0">
        <w:rPr>
          <w:rFonts w:ascii="Times New Roman" w:hAnsi="Times New Roman" w:cs="Times New Roman"/>
          <w:sz w:val="24"/>
          <w:szCs w:val="18"/>
        </w:rPr>
        <w:t>Batı Akdeniz Kalkınma Ajansı'nın merkezi Isparta ili olup Ajansın faaliyet alanını Isparta, Antalya ve Burdur illeri oluşturmaktadır. Bu nedenle, sınavda başarılı olan adaylar bu illerden Ajansın uygun göreceği herhangi birinde çalışmayı kabul ve taahhüt etmiş sayılırlar.</w:t>
      </w:r>
    </w:p>
    <w:p w:rsidR="00AC76DF" w:rsidRPr="00255BF0" w:rsidRDefault="00AC76DF" w:rsidP="00AC76DF">
      <w:pPr>
        <w:jc w:val="both"/>
        <w:rPr>
          <w:rFonts w:ascii="Times New Roman" w:hAnsi="Times New Roman" w:cs="Times New Roman"/>
          <w:b/>
          <w:sz w:val="24"/>
          <w:szCs w:val="18"/>
          <w:u w:val="single"/>
        </w:rPr>
      </w:pPr>
      <w:r w:rsidRPr="00255BF0">
        <w:rPr>
          <w:rFonts w:ascii="Times New Roman" w:hAnsi="Times New Roman" w:cs="Times New Roman"/>
          <w:b/>
          <w:sz w:val="24"/>
          <w:szCs w:val="18"/>
          <w:u w:val="single"/>
        </w:rPr>
        <w:t>Sınav Takvimi</w:t>
      </w:r>
    </w:p>
    <w:tbl>
      <w:tblPr>
        <w:tblpPr w:leftFromText="141" w:rightFromText="141" w:vertAnchor="page" w:horzAnchor="margin" w:tblpX="108" w:tblpY="7017"/>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5089"/>
      </w:tblGrid>
      <w:tr w:rsidR="009155C1" w:rsidRPr="00262926" w:rsidTr="009155C1">
        <w:trPr>
          <w:trHeight w:val="212"/>
        </w:trPr>
        <w:tc>
          <w:tcPr>
            <w:tcW w:w="9547" w:type="dxa"/>
            <w:gridSpan w:val="2"/>
            <w:shd w:val="clear" w:color="auto" w:fill="auto"/>
            <w:vAlign w:val="center"/>
          </w:tcPr>
          <w:p w:rsidR="009155C1" w:rsidRPr="009155C1" w:rsidRDefault="009155C1" w:rsidP="009155C1">
            <w:pPr>
              <w:pStyle w:val="AralkYok"/>
              <w:rPr>
                <w:rFonts w:ascii="Times New Roman" w:hAnsi="Times New Roman"/>
                <w:sz w:val="20"/>
                <w:szCs w:val="18"/>
                <w:lang w:eastAsia="tr-TR"/>
              </w:rPr>
            </w:pPr>
            <w:r w:rsidRPr="009155C1">
              <w:rPr>
                <w:rFonts w:ascii="Times New Roman" w:hAnsi="Times New Roman"/>
                <w:b/>
                <w:sz w:val="20"/>
                <w:szCs w:val="18"/>
                <w:lang w:eastAsia="tr-TR"/>
              </w:rPr>
              <w:t>Başvuru ve Sözlü Sınav Tarihleri</w:t>
            </w:r>
          </w:p>
        </w:tc>
      </w:tr>
      <w:tr w:rsidR="009155C1" w:rsidRPr="00262926" w:rsidTr="009155C1">
        <w:trPr>
          <w:trHeight w:val="202"/>
        </w:trPr>
        <w:tc>
          <w:tcPr>
            <w:tcW w:w="4458" w:type="dxa"/>
            <w:shd w:val="clear" w:color="auto" w:fill="auto"/>
            <w:vAlign w:val="center"/>
          </w:tcPr>
          <w:p w:rsidR="009155C1" w:rsidRPr="009155C1" w:rsidRDefault="009155C1" w:rsidP="009155C1">
            <w:pPr>
              <w:pStyle w:val="AralkYok"/>
              <w:rPr>
                <w:rFonts w:ascii="Times New Roman" w:hAnsi="Times New Roman"/>
                <w:sz w:val="20"/>
                <w:szCs w:val="18"/>
                <w:lang w:eastAsia="tr-TR"/>
              </w:rPr>
            </w:pPr>
            <w:r w:rsidRPr="009155C1">
              <w:rPr>
                <w:rFonts w:ascii="Times New Roman" w:hAnsi="Times New Roman"/>
                <w:sz w:val="20"/>
                <w:szCs w:val="18"/>
                <w:lang w:eastAsia="tr-TR"/>
              </w:rPr>
              <w:t>Başvuru Tarihleri</w:t>
            </w:r>
          </w:p>
        </w:tc>
        <w:tc>
          <w:tcPr>
            <w:tcW w:w="5089" w:type="dxa"/>
            <w:shd w:val="clear" w:color="auto" w:fill="auto"/>
            <w:vAlign w:val="center"/>
          </w:tcPr>
          <w:p w:rsidR="009155C1" w:rsidRPr="009155C1" w:rsidRDefault="009155C1" w:rsidP="009155C1">
            <w:pPr>
              <w:pStyle w:val="AralkYok"/>
              <w:rPr>
                <w:rFonts w:ascii="Times New Roman" w:hAnsi="Times New Roman"/>
                <w:sz w:val="20"/>
                <w:szCs w:val="18"/>
                <w:lang w:eastAsia="tr-TR"/>
              </w:rPr>
            </w:pPr>
            <w:r>
              <w:rPr>
                <w:rFonts w:ascii="Times New Roman" w:hAnsi="Times New Roman"/>
                <w:sz w:val="20"/>
                <w:szCs w:val="18"/>
                <w:lang w:eastAsia="tr-TR"/>
              </w:rPr>
              <w:t>01.04.2024-19.04.2024</w:t>
            </w:r>
          </w:p>
        </w:tc>
      </w:tr>
      <w:tr w:rsidR="009155C1" w:rsidRPr="00262926" w:rsidTr="009155C1">
        <w:trPr>
          <w:trHeight w:val="386"/>
        </w:trPr>
        <w:tc>
          <w:tcPr>
            <w:tcW w:w="4458" w:type="dxa"/>
            <w:shd w:val="clear" w:color="auto" w:fill="auto"/>
            <w:vAlign w:val="center"/>
          </w:tcPr>
          <w:p w:rsidR="009155C1" w:rsidRPr="009155C1" w:rsidRDefault="009155C1" w:rsidP="009155C1">
            <w:pPr>
              <w:pStyle w:val="AralkYok"/>
              <w:rPr>
                <w:rFonts w:ascii="Times New Roman" w:hAnsi="Times New Roman"/>
                <w:sz w:val="20"/>
                <w:szCs w:val="18"/>
                <w:lang w:eastAsia="tr-TR"/>
              </w:rPr>
            </w:pPr>
            <w:r w:rsidRPr="009155C1">
              <w:rPr>
                <w:rFonts w:ascii="Times New Roman" w:hAnsi="Times New Roman"/>
                <w:sz w:val="20"/>
                <w:szCs w:val="18"/>
                <w:lang w:eastAsia="tr-TR"/>
              </w:rPr>
              <w:t>Sözlü Sınava Katılacakların İlan Tarihi</w:t>
            </w:r>
          </w:p>
        </w:tc>
        <w:tc>
          <w:tcPr>
            <w:tcW w:w="5089" w:type="dxa"/>
            <w:shd w:val="clear" w:color="auto" w:fill="auto"/>
            <w:vAlign w:val="center"/>
          </w:tcPr>
          <w:p w:rsidR="009155C1" w:rsidRPr="009155C1" w:rsidRDefault="009155C1" w:rsidP="009155C1">
            <w:pPr>
              <w:pStyle w:val="AralkYok"/>
              <w:rPr>
                <w:rFonts w:ascii="Times New Roman" w:hAnsi="Times New Roman"/>
                <w:sz w:val="20"/>
                <w:szCs w:val="18"/>
                <w:lang w:eastAsia="tr-TR"/>
              </w:rPr>
            </w:pPr>
            <w:r>
              <w:rPr>
                <w:rFonts w:ascii="Times New Roman" w:hAnsi="Times New Roman"/>
                <w:sz w:val="20"/>
                <w:szCs w:val="18"/>
                <w:lang w:eastAsia="tr-TR"/>
              </w:rPr>
              <w:t>26.04.2024</w:t>
            </w:r>
          </w:p>
        </w:tc>
      </w:tr>
      <w:tr w:rsidR="009155C1" w:rsidRPr="00262926" w:rsidTr="009155C1">
        <w:trPr>
          <w:trHeight w:val="202"/>
        </w:trPr>
        <w:tc>
          <w:tcPr>
            <w:tcW w:w="4458" w:type="dxa"/>
            <w:shd w:val="clear" w:color="auto" w:fill="auto"/>
            <w:vAlign w:val="center"/>
          </w:tcPr>
          <w:p w:rsidR="009155C1" w:rsidRPr="009155C1" w:rsidRDefault="009155C1" w:rsidP="009155C1">
            <w:pPr>
              <w:pStyle w:val="AralkYok"/>
              <w:rPr>
                <w:rFonts w:ascii="Times New Roman" w:hAnsi="Times New Roman"/>
                <w:sz w:val="20"/>
                <w:szCs w:val="18"/>
                <w:lang w:eastAsia="tr-TR"/>
              </w:rPr>
            </w:pPr>
            <w:r w:rsidRPr="009155C1">
              <w:rPr>
                <w:rFonts w:ascii="Times New Roman" w:hAnsi="Times New Roman"/>
                <w:sz w:val="20"/>
                <w:szCs w:val="18"/>
                <w:lang w:eastAsia="tr-TR"/>
              </w:rPr>
              <w:t>Sözlü Sınav Tarihleri</w:t>
            </w:r>
          </w:p>
        </w:tc>
        <w:tc>
          <w:tcPr>
            <w:tcW w:w="5089" w:type="dxa"/>
            <w:shd w:val="clear" w:color="auto" w:fill="auto"/>
            <w:vAlign w:val="center"/>
          </w:tcPr>
          <w:p w:rsidR="009155C1" w:rsidRPr="009155C1" w:rsidRDefault="009155C1" w:rsidP="009155C1">
            <w:pPr>
              <w:pStyle w:val="AralkYok"/>
              <w:rPr>
                <w:rFonts w:ascii="Times New Roman" w:hAnsi="Times New Roman"/>
                <w:sz w:val="20"/>
                <w:szCs w:val="18"/>
                <w:lang w:eastAsia="tr-TR"/>
              </w:rPr>
            </w:pPr>
            <w:r w:rsidRPr="009155C1">
              <w:rPr>
                <w:rFonts w:ascii="Times New Roman" w:hAnsi="Times New Roman"/>
                <w:sz w:val="20"/>
                <w:szCs w:val="18"/>
                <w:lang w:eastAsia="tr-TR"/>
              </w:rPr>
              <w:t>Daha sonra duyurulacaktır.</w:t>
            </w:r>
          </w:p>
        </w:tc>
      </w:tr>
      <w:tr w:rsidR="009155C1" w:rsidRPr="00262926" w:rsidTr="009155C1">
        <w:trPr>
          <w:trHeight w:val="425"/>
        </w:trPr>
        <w:tc>
          <w:tcPr>
            <w:tcW w:w="4458" w:type="dxa"/>
            <w:shd w:val="clear" w:color="auto" w:fill="auto"/>
            <w:vAlign w:val="center"/>
          </w:tcPr>
          <w:p w:rsidR="009155C1" w:rsidRPr="009155C1" w:rsidRDefault="009155C1" w:rsidP="009155C1">
            <w:pPr>
              <w:pStyle w:val="AralkYok"/>
              <w:rPr>
                <w:rFonts w:ascii="Times New Roman" w:hAnsi="Times New Roman"/>
                <w:sz w:val="20"/>
                <w:szCs w:val="18"/>
                <w:lang w:eastAsia="tr-TR"/>
              </w:rPr>
            </w:pPr>
            <w:r w:rsidRPr="009155C1">
              <w:rPr>
                <w:rFonts w:ascii="Times New Roman" w:hAnsi="Times New Roman"/>
                <w:sz w:val="20"/>
                <w:szCs w:val="18"/>
                <w:lang w:eastAsia="tr-TR"/>
              </w:rPr>
              <w:t xml:space="preserve">Sınav Başvuru Adresi </w:t>
            </w:r>
          </w:p>
        </w:tc>
        <w:tc>
          <w:tcPr>
            <w:tcW w:w="5089" w:type="dxa"/>
            <w:shd w:val="clear" w:color="auto" w:fill="auto"/>
            <w:vAlign w:val="center"/>
          </w:tcPr>
          <w:p w:rsidR="009155C1" w:rsidRPr="009155C1" w:rsidRDefault="009155C1" w:rsidP="009155C1">
            <w:pPr>
              <w:pStyle w:val="AralkYok"/>
              <w:rPr>
                <w:rFonts w:ascii="Times New Roman" w:hAnsi="Times New Roman"/>
                <w:sz w:val="20"/>
                <w:szCs w:val="18"/>
              </w:rPr>
            </w:pPr>
            <w:r w:rsidRPr="009155C1">
              <w:rPr>
                <w:rFonts w:ascii="Times New Roman" w:hAnsi="Times New Roman"/>
                <w:sz w:val="20"/>
                <w:szCs w:val="18"/>
                <w:lang w:eastAsia="tr-TR"/>
              </w:rPr>
              <w:t>Adaylar, ilana Kariyer Kapısı</w:t>
            </w:r>
            <w:r w:rsidRPr="009155C1">
              <w:rPr>
                <w:rFonts w:ascii="Times New Roman" w:hAnsi="Times New Roman"/>
                <w:color w:val="0070C0"/>
                <w:sz w:val="20"/>
                <w:szCs w:val="18"/>
                <w:lang w:eastAsia="tr-TR"/>
              </w:rPr>
              <w:t xml:space="preserve"> </w:t>
            </w:r>
            <w:hyperlink r:id="rId8" w:history="1">
              <w:r w:rsidRPr="009155C1">
                <w:rPr>
                  <w:rStyle w:val="Kpr"/>
                  <w:rFonts w:ascii="Times New Roman" w:hAnsi="Times New Roman"/>
                  <w:sz w:val="20"/>
                  <w:szCs w:val="18"/>
                </w:rPr>
                <w:t>https://isealimkariyerkapisi.cbiko.gov.tr</w:t>
              </w:r>
            </w:hyperlink>
            <w:r w:rsidRPr="009155C1">
              <w:rPr>
                <w:rFonts w:ascii="Times New Roman" w:hAnsi="Times New Roman"/>
                <w:color w:val="0070C0"/>
                <w:sz w:val="20"/>
                <w:szCs w:val="18"/>
                <w:lang w:eastAsia="tr-TR"/>
              </w:rPr>
              <w:t xml:space="preserve"> </w:t>
            </w:r>
            <w:r w:rsidRPr="009155C1">
              <w:rPr>
                <w:rFonts w:ascii="Times New Roman" w:hAnsi="Times New Roman"/>
                <w:sz w:val="20"/>
                <w:szCs w:val="18"/>
                <w:lang w:eastAsia="tr-TR"/>
              </w:rPr>
              <w:t>adresinden başvurabileceklerdir.</w:t>
            </w:r>
          </w:p>
        </w:tc>
      </w:tr>
      <w:tr w:rsidR="009155C1" w:rsidRPr="00262926" w:rsidTr="009155C1">
        <w:trPr>
          <w:trHeight w:val="1043"/>
        </w:trPr>
        <w:tc>
          <w:tcPr>
            <w:tcW w:w="4458" w:type="dxa"/>
            <w:shd w:val="clear" w:color="auto" w:fill="auto"/>
            <w:vAlign w:val="center"/>
          </w:tcPr>
          <w:p w:rsidR="009155C1" w:rsidRPr="009155C1" w:rsidRDefault="009155C1" w:rsidP="009155C1">
            <w:pPr>
              <w:pStyle w:val="AralkYok"/>
              <w:rPr>
                <w:rFonts w:ascii="Times New Roman" w:hAnsi="Times New Roman"/>
                <w:sz w:val="20"/>
                <w:szCs w:val="18"/>
                <w:lang w:eastAsia="tr-TR"/>
              </w:rPr>
            </w:pPr>
            <w:r w:rsidRPr="009155C1">
              <w:rPr>
                <w:rFonts w:ascii="Times New Roman" w:hAnsi="Times New Roman"/>
                <w:sz w:val="20"/>
                <w:szCs w:val="18"/>
                <w:lang w:eastAsia="tr-TR"/>
              </w:rPr>
              <w:t>Sınav Yeri</w:t>
            </w:r>
          </w:p>
        </w:tc>
        <w:tc>
          <w:tcPr>
            <w:tcW w:w="5089" w:type="dxa"/>
            <w:shd w:val="clear" w:color="auto" w:fill="auto"/>
            <w:vAlign w:val="center"/>
          </w:tcPr>
          <w:p w:rsidR="009155C1" w:rsidRPr="009155C1" w:rsidRDefault="009155C1" w:rsidP="009155C1">
            <w:pPr>
              <w:pStyle w:val="AralkYok"/>
              <w:rPr>
                <w:rFonts w:ascii="Times New Roman" w:hAnsi="Times New Roman"/>
                <w:color w:val="000000"/>
                <w:sz w:val="20"/>
                <w:szCs w:val="18"/>
                <w:lang w:eastAsia="tr-TR"/>
              </w:rPr>
            </w:pPr>
            <w:r w:rsidRPr="009155C1">
              <w:rPr>
                <w:rFonts w:ascii="Times New Roman" w:hAnsi="Times New Roman"/>
                <w:color w:val="000000"/>
                <w:sz w:val="20"/>
                <w:szCs w:val="18"/>
                <w:lang w:eastAsia="tr-TR"/>
              </w:rPr>
              <w:t>Batı Akdeniz Kalkınma Ajansı</w:t>
            </w:r>
          </w:p>
          <w:p w:rsidR="009155C1" w:rsidRPr="009155C1" w:rsidRDefault="009155C1" w:rsidP="009155C1">
            <w:pPr>
              <w:pStyle w:val="AralkYok"/>
              <w:rPr>
                <w:rFonts w:ascii="Times New Roman" w:hAnsi="Times New Roman"/>
                <w:color w:val="000000"/>
                <w:sz w:val="20"/>
                <w:szCs w:val="18"/>
                <w:lang w:eastAsia="tr-TR"/>
              </w:rPr>
            </w:pPr>
            <w:r w:rsidRPr="009155C1">
              <w:rPr>
                <w:rFonts w:ascii="Times New Roman" w:hAnsi="Times New Roman"/>
                <w:color w:val="000000"/>
                <w:sz w:val="20"/>
                <w:szCs w:val="18"/>
              </w:rPr>
              <w:t>Çünür Mah. 102. Cadde Ekonomi Kampüsü A2 Blok No:185-B 32200 Merkez/ISPARTA</w:t>
            </w:r>
            <w:r w:rsidRPr="009155C1">
              <w:rPr>
                <w:rFonts w:ascii="Times New Roman" w:hAnsi="Times New Roman"/>
                <w:color w:val="000000"/>
                <w:sz w:val="20"/>
                <w:szCs w:val="18"/>
                <w:lang w:eastAsia="tr-TR"/>
              </w:rPr>
              <w:t xml:space="preserve"> </w:t>
            </w:r>
          </w:p>
          <w:p w:rsidR="009155C1" w:rsidRPr="009155C1" w:rsidRDefault="009155C1" w:rsidP="009155C1">
            <w:pPr>
              <w:pStyle w:val="AralkYok"/>
              <w:rPr>
                <w:rFonts w:ascii="Times New Roman" w:hAnsi="Times New Roman"/>
                <w:color w:val="000000"/>
                <w:sz w:val="20"/>
                <w:szCs w:val="18"/>
                <w:lang w:eastAsia="tr-TR"/>
              </w:rPr>
            </w:pPr>
            <w:r w:rsidRPr="009155C1">
              <w:rPr>
                <w:rFonts w:ascii="Times New Roman" w:hAnsi="Times New Roman"/>
                <w:color w:val="000000"/>
                <w:sz w:val="20"/>
                <w:szCs w:val="18"/>
                <w:lang w:eastAsia="tr-TR"/>
              </w:rPr>
              <w:t>Tel: (0246) 224 37 37, Faks: (0246) 224 39 49</w:t>
            </w:r>
          </w:p>
          <w:p w:rsidR="009155C1" w:rsidRPr="009155C1" w:rsidRDefault="009155C1" w:rsidP="009155C1">
            <w:pPr>
              <w:pStyle w:val="AralkYok"/>
              <w:rPr>
                <w:rFonts w:ascii="Times New Roman" w:hAnsi="Times New Roman"/>
                <w:sz w:val="20"/>
                <w:szCs w:val="18"/>
                <w:lang w:eastAsia="tr-TR"/>
              </w:rPr>
            </w:pPr>
            <w:r w:rsidRPr="009155C1">
              <w:rPr>
                <w:rFonts w:ascii="Times New Roman" w:hAnsi="Times New Roman"/>
                <w:sz w:val="20"/>
                <w:szCs w:val="18"/>
                <w:lang w:eastAsia="tr-TR"/>
              </w:rPr>
              <w:t xml:space="preserve">E-mail: </w:t>
            </w:r>
            <w:hyperlink r:id="rId9" w:history="1">
              <w:r w:rsidRPr="009155C1">
                <w:rPr>
                  <w:rStyle w:val="Kpr"/>
                  <w:rFonts w:ascii="Times New Roman" w:hAnsi="Times New Roman"/>
                  <w:sz w:val="20"/>
                  <w:szCs w:val="18"/>
                </w:rPr>
                <w:t>info@baka.ka.gov.tr</w:t>
              </w:r>
            </w:hyperlink>
          </w:p>
        </w:tc>
      </w:tr>
      <w:tr w:rsidR="009155C1" w:rsidRPr="00262926" w:rsidTr="009155C1">
        <w:trPr>
          <w:trHeight w:val="212"/>
        </w:trPr>
        <w:tc>
          <w:tcPr>
            <w:tcW w:w="4458" w:type="dxa"/>
            <w:shd w:val="clear" w:color="auto" w:fill="auto"/>
            <w:vAlign w:val="center"/>
          </w:tcPr>
          <w:p w:rsidR="009155C1" w:rsidRPr="009155C1" w:rsidRDefault="009155C1" w:rsidP="009155C1">
            <w:pPr>
              <w:pStyle w:val="AralkYok"/>
              <w:rPr>
                <w:rFonts w:ascii="Times New Roman" w:hAnsi="Times New Roman"/>
                <w:sz w:val="20"/>
                <w:szCs w:val="18"/>
                <w:lang w:eastAsia="tr-TR"/>
              </w:rPr>
            </w:pPr>
            <w:r w:rsidRPr="009155C1">
              <w:rPr>
                <w:rFonts w:ascii="Times New Roman" w:hAnsi="Times New Roman"/>
                <w:sz w:val="20"/>
                <w:szCs w:val="18"/>
                <w:lang w:eastAsia="tr-TR"/>
              </w:rPr>
              <w:t>İlan ve Sınav Sonuçlarının Duyurulacağı Adres</w:t>
            </w:r>
          </w:p>
        </w:tc>
        <w:tc>
          <w:tcPr>
            <w:tcW w:w="5089" w:type="dxa"/>
            <w:shd w:val="clear" w:color="auto" w:fill="auto"/>
            <w:vAlign w:val="center"/>
          </w:tcPr>
          <w:p w:rsidR="009155C1" w:rsidRPr="009155C1" w:rsidRDefault="002569E0" w:rsidP="009155C1">
            <w:pPr>
              <w:pStyle w:val="AralkYok"/>
              <w:rPr>
                <w:rFonts w:ascii="Times New Roman" w:hAnsi="Times New Roman"/>
                <w:sz w:val="20"/>
                <w:szCs w:val="18"/>
                <w:lang w:eastAsia="tr-TR"/>
              </w:rPr>
            </w:pPr>
            <w:hyperlink r:id="rId10" w:history="1">
              <w:r w:rsidR="009155C1" w:rsidRPr="009155C1">
                <w:rPr>
                  <w:rStyle w:val="Kpr"/>
                  <w:rFonts w:ascii="Times New Roman" w:hAnsi="Times New Roman"/>
                  <w:sz w:val="20"/>
                  <w:szCs w:val="18"/>
                </w:rPr>
                <w:t>www.baka.ka.gov.tr</w:t>
              </w:r>
            </w:hyperlink>
          </w:p>
        </w:tc>
      </w:tr>
    </w:tbl>
    <w:p w:rsidR="009155C1" w:rsidRDefault="009155C1" w:rsidP="00FA0FE1">
      <w:pPr>
        <w:jc w:val="both"/>
        <w:rPr>
          <w:rFonts w:ascii="Times New Roman" w:hAnsi="Times New Roman" w:cs="Times New Roman"/>
          <w:sz w:val="24"/>
          <w:szCs w:val="24"/>
        </w:rPr>
      </w:pPr>
    </w:p>
    <w:p w:rsidR="00FA0FE1" w:rsidRPr="00FA0FE1" w:rsidRDefault="00FA0FE1" w:rsidP="00FA0FE1">
      <w:pPr>
        <w:jc w:val="both"/>
        <w:rPr>
          <w:rFonts w:ascii="Times New Roman" w:hAnsi="Times New Roman" w:cs="Times New Roman"/>
          <w:sz w:val="24"/>
          <w:szCs w:val="24"/>
        </w:rPr>
      </w:pPr>
      <w:r w:rsidRPr="00FA0FE1">
        <w:rPr>
          <w:rFonts w:ascii="Times New Roman" w:hAnsi="Times New Roman" w:cs="Times New Roman"/>
          <w:sz w:val="24"/>
          <w:szCs w:val="24"/>
        </w:rPr>
        <w:t xml:space="preserve">Sınava ilişkin detaylı bilgiye </w:t>
      </w:r>
      <w:bookmarkStart w:id="0" w:name="_GoBack"/>
      <w:bookmarkEnd w:id="0"/>
      <w:r w:rsidR="002569E0">
        <w:fldChar w:fldCharType="begin"/>
      </w:r>
      <w:r w:rsidR="002569E0">
        <w:instrText xml:space="preserve"> HYPERLINK "http://www.baka.ka.gov.tr" </w:instrText>
      </w:r>
      <w:r w:rsidR="002569E0">
        <w:fldChar w:fldCharType="separate"/>
      </w:r>
      <w:r w:rsidR="009155C1" w:rsidRPr="0015220B">
        <w:rPr>
          <w:rStyle w:val="Kpr"/>
          <w:rFonts w:ascii="Times New Roman" w:hAnsi="Times New Roman" w:cs="Times New Roman"/>
          <w:sz w:val="24"/>
          <w:szCs w:val="24"/>
        </w:rPr>
        <w:t>www.baka.ka.gov.tr</w:t>
      </w:r>
      <w:r w:rsidR="002569E0">
        <w:rPr>
          <w:rStyle w:val="Kpr"/>
          <w:rFonts w:ascii="Times New Roman" w:hAnsi="Times New Roman" w:cs="Times New Roman"/>
          <w:sz w:val="24"/>
          <w:szCs w:val="24"/>
        </w:rPr>
        <w:fldChar w:fldCharType="end"/>
      </w:r>
      <w:r w:rsidRPr="00FA0FE1">
        <w:rPr>
          <w:rFonts w:ascii="Times New Roman" w:hAnsi="Times New Roman" w:cs="Times New Roman"/>
          <w:sz w:val="24"/>
          <w:szCs w:val="24"/>
        </w:rPr>
        <w:t xml:space="preserve"> adresinden ulaşılabilir.</w:t>
      </w:r>
    </w:p>
    <w:p w:rsidR="00FA0FE1" w:rsidRPr="00FA0FE1" w:rsidRDefault="00FA0FE1" w:rsidP="00FA0FE1">
      <w:pPr>
        <w:jc w:val="both"/>
        <w:rPr>
          <w:rFonts w:ascii="Times New Roman" w:hAnsi="Times New Roman" w:cs="Times New Roman"/>
          <w:b/>
          <w:sz w:val="24"/>
          <w:szCs w:val="24"/>
        </w:rPr>
      </w:pPr>
      <w:r w:rsidRPr="00FA0FE1">
        <w:rPr>
          <w:rFonts w:ascii="Times New Roman" w:hAnsi="Times New Roman" w:cs="Times New Roman"/>
          <w:b/>
          <w:sz w:val="24"/>
          <w:szCs w:val="24"/>
        </w:rPr>
        <w:t>Kamuoyuna ilanen duyurulur.</w:t>
      </w:r>
    </w:p>
    <w:p w:rsidR="00FA0FE1" w:rsidRPr="00FA0FE1" w:rsidRDefault="00FA0FE1" w:rsidP="00FA0FE1">
      <w:pPr>
        <w:jc w:val="both"/>
        <w:rPr>
          <w:rFonts w:ascii="Times New Roman" w:hAnsi="Times New Roman" w:cs="Times New Roman"/>
          <w:sz w:val="24"/>
          <w:szCs w:val="24"/>
        </w:rPr>
      </w:pPr>
      <w:r w:rsidRPr="00FA0FE1">
        <w:rPr>
          <w:rFonts w:ascii="Times New Roman" w:hAnsi="Times New Roman" w:cs="Times New Roman"/>
          <w:sz w:val="24"/>
          <w:szCs w:val="24"/>
        </w:rPr>
        <w:t xml:space="preserve">T.C. </w:t>
      </w:r>
      <w:r>
        <w:rPr>
          <w:rFonts w:ascii="Times New Roman" w:hAnsi="Times New Roman" w:cs="Times New Roman"/>
          <w:sz w:val="24"/>
          <w:szCs w:val="24"/>
        </w:rPr>
        <w:t xml:space="preserve">Batı Akdeniz Kalkınma Ajansı </w:t>
      </w:r>
      <w:r w:rsidRPr="00FA0FE1">
        <w:rPr>
          <w:rFonts w:ascii="Times New Roman" w:hAnsi="Times New Roman" w:cs="Times New Roman"/>
          <w:sz w:val="24"/>
          <w:szCs w:val="24"/>
        </w:rPr>
        <w:t>(</w:t>
      </w:r>
      <w:r>
        <w:rPr>
          <w:rFonts w:ascii="Times New Roman" w:hAnsi="Times New Roman" w:cs="Times New Roman"/>
          <w:sz w:val="24"/>
          <w:szCs w:val="24"/>
        </w:rPr>
        <w:t>BAKA</w:t>
      </w:r>
      <w:r w:rsidRPr="00FA0FE1">
        <w:rPr>
          <w:rFonts w:ascii="Times New Roman" w:hAnsi="Times New Roman" w:cs="Times New Roman"/>
          <w:sz w:val="24"/>
          <w:szCs w:val="24"/>
        </w:rPr>
        <w:t>) Genel Sekreterliği</w:t>
      </w:r>
    </w:p>
    <w:sectPr w:rsidR="00FA0FE1" w:rsidRPr="00FA0FE1" w:rsidSect="00C357D7">
      <w:headerReference w:type="default" r:id="rId11"/>
      <w:footerReference w:type="default" r:id="rId12"/>
      <w:pgSz w:w="11906" w:h="16838" w:code="9"/>
      <w:pgMar w:top="153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9E0" w:rsidRDefault="002569E0" w:rsidP="00181A6A">
      <w:pPr>
        <w:spacing w:after="0" w:line="240" w:lineRule="auto"/>
      </w:pPr>
      <w:r>
        <w:separator/>
      </w:r>
    </w:p>
  </w:endnote>
  <w:endnote w:type="continuationSeparator" w:id="0">
    <w:p w:rsidR="002569E0" w:rsidRDefault="002569E0" w:rsidP="0018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793750459"/>
      <w:docPartObj>
        <w:docPartGallery w:val="Page Numbers (Bottom of Page)"/>
        <w:docPartUnique/>
      </w:docPartObj>
    </w:sdtPr>
    <w:sdtEndPr>
      <w:rPr>
        <w:rFonts w:ascii="Times New Roman" w:hAnsi="Times New Roman" w:cs="Times New Roman"/>
      </w:rPr>
    </w:sdtEndPr>
    <w:sdtContent>
      <w:p w:rsidR="00FE692B" w:rsidRPr="007C70FC" w:rsidRDefault="00FE692B" w:rsidP="00C357D7">
        <w:pPr>
          <w:pStyle w:val="AltBilgi"/>
          <w:tabs>
            <w:tab w:val="clear" w:pos="9072"/>
            <w:tab w:val="right" w:pos="9638"/>
          </w:tabs>
          <w:rPr>
            <w:rFonts w:ascii="Times New Roman" w:hAnsi="Times New Roman" w:cs="Times New Roman"/>
            <w:sz w:val="18"/>
            <w:szCs w:val="18"/>
          </w:rPr>
        </w:pPr>
        <w:r w:rsidRPr="007C70FC">
          <w:rPr>
            <w:rFonts w:ascii="Times New Roman" w:hAnsi="Times New Roman" w:cs="Times New Roman"/>
            <w:sz w:val="18"/>
            <w:szCs w:val="18"/>
          </w:rPr>
          <w:tab/>
        </w:r>
        <w:r w:rsidRPr="007C70FC">
          <w:rPr>
            <w:rFonts w:ascii="Times New Roman" w:hAnsi="Times New Roman" w:cs="Times New Roman"/>
            <w:sz w:val="18"/>
            <w:szCs w:val="18"/>
          </w:rPr>
          <w:tab/>
        </w:r>
        <w:sdt>
          <w:sdtPr>
            <w:rPr>
              <w:rFonts w:ascii="Times New Roman" w:hAnsi="Times New Roman" w:cs="Times New Roman"/>
              <w:sz w:val="18"/>
              <w:szCs w:val="18"/>
            </w:rPr>
            <w:id w:val="878505125"/>
            <w:docPartObj>
              <w:docPartGallery w:val="Page Numbers (Top of Page)"/>
              <w:docPartUnique/>
            </w:docPartObj>
          </w:sdtPr>
          <w:sdtEndPr/>
          <w:sdtContent>
            <w:r w:rsidRPr="007C70FC">
              <w:rPr>
                <w:rFonts w:ascii="Times New Roman" w:hAnsi="Times New Roman" w:cs="Times New Roman"/>
                <w:bCs/>
                <w:sz w:val="18"/>
                <w:szCs w:val="18"/>
              </w:rPr>
              <w:fldChar w:fldCharType="begin"/>
            </w:r>
            <w:r w:rsidRPr="007C70FC">
              <w:rPr>
                <w:rFonts w:ascii="Times New Roman" w:hAnsi="Times New Roman" w:cs="Times New Roman"/>
                <w:bCs/>
                <w:sz w:val="18"/>
                <w:szCs w:val="18"/>
              </w:rPr>
              <w:instrText>PAGE</w:instrText>
            </w:r>
            <w:r w:rsidRPr="007C70FC">
              <w:rPr>
                <w:rFonts w:ascii="Times New Roman" w:hAnsi="Times New Roman" w:cs="Times New Roman"/>
                <w:bCs/>
                <w:sz w:val="18"/>
                <w:szCs w:val="18"/>
              </w:rPr>
              <w:fldChar w:fldCharType="separate"/>
            </w:r>
            <w:r w:rsidR="00DD319D">
              <w:rPr>
                <w:rFonts w:ascii="Times New Roman" w:hAnsi="Times New Roman" w:cs="Times New Roman"/>
                <w:bCs/>
                <w:noProof/>
                <w:sz w:val="18"/>
                <w:szCs w:val="18"/>
              </w:rPr>
              <w:t>1</w:t>
            </w:r>
            <w:r w:rsidRPr="007C70FC">
              <w:rPr>
                <w:rFonts w:ascii="Times New Roman" w:hAnsi="Times New Roman" w:cs="Times New Roman"/>
                <w:bCs/>
                <w:sz w:val="18"/>
                <w:szCs w:val="18"/>
              </w:rPr>
              <w:fldChar w:fldCharType="end"/>
            </w:r>
            <w:r w:rsidRPr="007C70FC">
              <w:rPr>
                <w:rFonts w:ascii="Times New Roman" w:hAnsi="Times New Roman" w:cs="Times New Roman"/>
                <w:sz w:val="18"/>
                <w:szCs w:val="18"/>
              </w:rPr>
              <w:t xml:space="preserve"> / </w:t>
            </w:r>
            <w:r w:rsidRPr="007C70FC">
              <w:rPr>
                <w:rFonts w:ascii="Times New Roman" w:hAnsi="Times New Roman" w:cs="Times New Roman"/>
                <w:bCs/>
                <w:sz w:val="18"/>
                <w:szCs w:val="18"/>
              </w:rPr>
              <w:fldChar w:fldCharType="begin"/>
            </w:r>
            <w:r w:rsidRPr="007C70FC">
              <w:rPr>
                <w:rFonts w:ascii="Times New Roman" w:hAnsi="Times New Roman" w:cs="Times New Roman"/>
                <w:bCs/>
                <w:sz w:val="18"/>
                <w:szCs w:val="18"/>
              </w:rPr>
              <w:instrText>NUMPAGES</w:instrText>
            </w:r>
            <w:r w:rsidRPr="007C70FC">
              <w:rPr>
                <w:rFonts w:ascii="Times New Roman" w:hAnsi="Times New Roman" w:cs="Times New Roman"/>
                <w:bCs/>
                <w:sz w:val="18"/>
                <w:szCs w:val="18"/>
              </w:rPr>
              <w:fldChar w:fldCharType="separate"/>
            </w:r>
            <w:r w:rsidR="00DD319D">
              <w:rPr>
                <w:rFonts w:ascii="Times New Roman" w:hAnsi="Times New Roman" w:cs="Times New Roman"/>
                <w:bCs/>
                <w:noProof/>
                <w:sz w:val="18"/>
                <w:szCs w:val="18"/>
              </w:rPr>
              <w:t>1</w:t>
            </w:r>
            <w:r w:rsidRPr="007C70FC">
              <w:rPr>
                <w:rFonts w:ascii="Times New Roman" w:hAnsi="Times New Roman" w:cs="Times New Roman"/>
                <w:bCs/>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9E0" w:rsidRDefault="002569E0" w:rsidP="00181A6A">
      <w:pPr>
        <w:spacing w:after="0" w:line="240" w:lineRule="auto"/>
      </w:pPr>
      <w:r>
        <w:separator/>
      </w:r>
    </w:p>
  </w:footnote>
  <w:footnote w:type="continuationSeparator" w:id="0">
    <w:p w:rsidR="002569E0" w:rsidRDefault="002569E0" w:rsidP="00181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92B" w:rsidRDefault="00FE692B" w:rsidP="00B95536">
    <w:pPr>
      <w:spacing w:after="0" w:line="240" w:lineRule="auto"/>
      <w:jc w:val="center"/>
      <w:rPr>
        <w:rFonts w:ascii="Bookman Old Style" w:eastAsia="Times New Roman" w:hAnsi="Bookman Old Style" w:cs="Tahoma"/>
        <w:b/>
        <w:bCs/>
        <w:sz w:val="24"/>
        <w:szCs w:val="24"/>
        <w:lang w:eastAsia="tr-TR"/>
      </w:rPr>
    </w:pPr>
    <w:r>
      <w:rPr>
        <w:noProof/>
        <w:lang w:eastAsia="tr-TR"/>
      </w:rPr>
      <w:drawing>
        <wp:anchor distT="0" distB="0" distL="114300" distR="114300" simplePos="0" relativeHeight="251662336" behindDoc="1" locked="0" layoutInCell="1" allowOverlap="1" wp14:anchorId="0095F3E7" wp14:editId="13BA96C0">
          <wp:simplePos x="0" y="0"/>
          <wp:positionH relativeFrom="column">
            <wp:posOffset>5328920</wp:posOffset>
          </wp:positionH>
          <wp:positionV relativeFrom="paragraph">
            <wp:posOffset>-125730</wp:posOffset>
          </wp:positionV>
          <wp:extent cx="752475" cy="752475"/>
          <wp:effectExtent l="0" t="0" r="9525" b="952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Bookman Old Style" w:eastAsia="Times New Roman" w:hAnsi="Bookman Old Style" w:cs="Tahoma"/>
        <w:b/>
        <w:bCs/>
        <w:noProof/>
        <w:sz w:val="24"/>
        <w:szCs w:val="24"/>
        <w:lang w:eastAsia="tr-TR"/>
      </w:rPr>
      <w:drawing>
        <wp:anchor distT="0" distB="0" distL="114300" distR="114300" simplePos="0" relativeHeight="251661312" behindDoc="0" locked="0" layoutInCell="1" allowOverlap="1" wp14:anchorId="7835EF35" wp14:editId="4826B715">
          <wp:simplePos x="0" y="0"/>
          <wp:positionH relativeFrom="column">
            <wp:posOffset>-394335</wp:posOffset>
          </wp:positionH>
          <wp:positionV relativeFrom="paragraph">
            <wp:posOffset>-173355</wp:posOffset>
          </wp:positionV>
          <wp:extent cx="799465" cy="799465"/>
          <wp:effectExtent l="0" t="0" r="635" b="635"/>
          <wp:wrapSquare wrapText="bothSides"/>
          <wp:docPr id="1" name="Resim 1" descr="BAKA1 15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KA1 150x1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946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5A5">
      <w:rPr>
        <w:rFonts w:ascii="Bookman Old Style" w:eastAsia="Times New Roman" w:hAnsi="Bookman Old Style" w:cs="Tahoma"/>
        <w:b/>
        <w:bCs/>
        <w:sz w:val="24"/>
        <w:szCs w:val="24"/>
        <w:lang w:eastAsia="tr-TR"/>
      </w:rPr>
      <w:t>T.C.</w:t>
    </w:r>
  </w:p>
  <w:p w:rsidR="00FE692B" w:rsidRDefault="00FE692B" w:rsidP="00B95536">
    <w:pPr>
      <w:spacing w:after="0" w:line="240" w:lineRule="auto"/>
      <w:jc w:val="center"/>
      <w:rPr>
        <w:rFonts w:ascii="Bookman Old Style" w:eastAsia="Times New Roman" w:hAnsi="Bookman Old Style" w:cs="Tahoma"/>
        <w:b/>
        <w:bCs/>
        <w:sz w:val="24"/>
        <w:szCs w:val="24"/>
        <w:lang w:eastAsia="tr-TR"/>
      </w:rPr>
    </w:pPr>
    <w:r w:rsidRPr="008245A5">
      <w:rPr>
        <w:rFonts w:ascii="Bookman Old Style" w:eastAsia="Times New Roman" w:hAnsi="Bookman Old Style" w:cs="Tahoma"/>
        <w:b/>
        <w:bCs/>
        <w:sz w:val="24"/>
        <w:szCs w:val="24"/>
        <w:lang w:eastAsia="tr-TR"/>
      </w:rPr>
      <w:t xml:space="preserve">BATI </w:t>
    </w:r>
    <w:r>
      <w:rPr>
        <w:rFonts w:ascii="Bookman Old Style" w:eastAsia="Times New Roman" w:hAnsi="Bookman Old Style" w:cs="Tahoma"/>
        <w:b/>
        <w:bCs/>
        <w:sz w:val="24"/>
        <w:szCs w:val="24"/>
        <w:lang w:eastAsia="tr-TR"/>
      </w:rPr>
      <w:t>AKDENİZ KALKINMA AJANSI</w:t>
    </w:r>
  </w:p>
  <w:p w:rsidR="00FE692B" w:rsidRDefault="00FE692B" w:rsidP="00B95536">
    <w:pPr>
      <w:spacing w:after="0" w:line="240" w:lineRule="auto"/>
      <w:jc w:val="center"/>
    </w:pPr>
    <w:r>
      <w:rPr>
        <w:rFonts w:ascii="Bookman Old Style" w:eastAsia="Times New Roman" w:hAnsi="Bookman Old Style" w:cs="Tahoma"/>
        <w:b/>
        <w:bCs/>
        <w:sz w:val="24"/>
        <w:szCs w:val="24"/>
        <w:lang w:eastAsia="tr-TR"/>
      </w:rPr>
      <w:t xml:space="preserve">PERSONEL ALIM İLANI </w:t>
    </w:r>
  </w:p>
  <w:p w:rsidR="00FE692B" w:rsidRDefault="00FE692B" w:rsidP="003B0DF2">
    <w:pPr>
      <w:pStyle w:val="stBilgi"/>
      <w:tabs>
        <w:tab w:val="clear" w:pos="4536"/>
        <w:tab w:val="left" w:pos="3749"/>
        <w:tab w:val="left" w:pos="75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35.25pt;height:444.45pt" o:bullet="t">
        <v:imagedata r:id="rId1" o:title="zaferamblem"/>
      </v:shape>
    </w:pict>
  </w:numPicBullet>
  <w:numPicBullet w:numPicBulletId="1">
    <w:pict>
      <v:shape id="_x0000_i1029" type="#_x0000_t75" style="width:67.4pt;height:67.4pt" o:bullet="t">
        <v:imagedata r:id="rId2" o:title="zaferamblem (Mini)"/>
      </v:shape>
    </w:pict>
  </w:numPicBullet>
  <w:abstractNum w:abstractNumId="0" w15:restartNumberingAfterBreak="0">
    <w:nsid w:val="036B561F"/>
    <w:multiLevelType w:val="hybridMultilevel"/>
    <w:tmpl w:val="F2BCA8F2"/>
    <w:lvl w:ilvl="0" w:tplc="041F0001">
      <w:start w:val="1"/>
      <w:numFmt w:val="bullet"/>
      <w:lvlText w:val=""/>
      <w:lvlJc w:val="left"/>
      <w:pPr>
        <w:ind w:left="786" w:hanging="360"/>
      </w:pPr>
      <w:rPr>
        <w:rFonts w:ascii="Symbol" w:hAnsi="Symbol" w:hint="default"/>
        <w:color w:val="auto"/>
      </w:rPr>
    </w:lvl>
    <w:lvl w:ilvl="1" w:tplc="041F0003">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15:restartNumberingAfterBreak="0">
    <w:nsid w:val="09FF1F84"/>
    <w:multiLevelType w:val="hybridMultilevel"/>
    <w:tmpl w:val="93745F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FD07A9"/>
    <w:multiLevelType w:val="hybridMultilevel"/>
    <w:tmpl w:val="ABEE3FCC"/>
    <w:lvl w:ilvl="0" w:tplc="041F0001">
      <w:start w:val="1"/>
      <w:numFmt w:val="bullet"/>
      <w:lvlText w:val=""/>
      <w:lvlJc w:val="left"/>
      <w:pPr>
        <w:ind w:left="720" w:hanging="360"/>
      </w:pPr>
      <w:rPr>
        <w:rFonts w:ascii="Symbol" w:hAnsi="Symbol" w:hint="default"/>
        <w:color w:val="auto"/>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B57317"/>
    <w:multiLevelType w:val="hybridMultilevel"/>
    <w:tmpl w:val="23086530"/>
    <w:lvl w:ilvl="0" w:tplc="041F000D">
      <w:start w:val="1"/>
      <w:numFmt w:val="bullet"/>
      <w:lvlText w:val=""/>
      <w:lvlJc w:val="left"/>
      <w:pPr>
        <w:ind w:left="1500" w:hanging="360"/>
      </w:pPr>
      <w:rPr>
        <w:rFonts w:ascii="Wingdings" w:hAnsi="Wingdings"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4" w15:restartNumberingAfterBreak="0">
    <w:nsid w:val="43C22F11"/>
    <w:multiLevelType w:val="hybridMultilevel"/>
    <w:tmpl w:val="3D48468E"/>
    <w:lvl w:ilvl="0" w:tplc="973C50F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46AE54A3"/>
    <w:multiLevelType w:val="multilevel"/>
    <w:tmpl w:val="BDE22EF4"/>
    <w:lvl w:ilvl="0">
      <w:start w:val="1"/>
      <w:numFmt w:val="decimal"/>
      <w:pStyle w:val="Balk1"/>
      <w:lvlText w:val="%1."/>
      <w:lvlJc w:val="left"/>
      <w:pPr>
        <w:ind w:left="720" w:hanging="360"/>
      </w:pPr>
      <w:rPr>
        <w:rFonts w:hint="default"/>
      </w:rPr>
    </w:lvl>
    <w:lvl w:ilvl="1">
      <w:start w:val="1"/>
      <w:numFmt w:val="decimal"/>
      <w:pStyle w:val="Balk2"/>
      <w:lvlText w:val="%1.%2."/>
      <w:lvlJc w:val="left"/>
      <w:pPr>
        <w:ind w:left="1440" w:hanging="360"/>
      </w:pPr>
      <w:rPr>
        <w:rFonts w:hint="default"/>
        <w:color w:val="auto"/>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F2E6D4B"/>
    <w:multiLevelType w:val="hybridMultilevel"/>
    <w:tmpl w:val="47A023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418510D"/>
    <w:multiLevelType w:val="hybridMultilevel"/>
    <w:tmpl w:val="2766F4E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4E263A"/>
    <w:multiLevelType w:val="hybridMultilevel"/>
    <w:tmpl w:val="86E0E1B6"/>
    <w:lvl w:ilvl="0" w:tplc="584250C2">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80F6007"/>
    <w:multiLevelType w:val="hybridMultilevel"/>
    <w:tmpl w:val="8A207748"/>
    <w:lvl w:ilvl="0" w:tplc="041F0017">
      <w:start w:val="1"/>
      <w:numFmt w:val="lowerLetter"/>
      <w:lvlText w:val="%1)"/>
      <w:lvlJc w:val="left"/>
      <w:pPr>
        <w:ind w:left="360"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6AAE57FD"/>
    <w:multiLevelType w:val="hybridMultilevel"/>
    <w:tmpl w:val="166C921C"/>
    <w:lvl w:ilvl="0" w:tplc="041F0017">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73B7172B"/>
    <w:multiLevelType w:val="hybridMultilevel"/>
    <w:tmpl w:val="85D024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48200C6"/>
    <w:multiLevelType w:val="hybridMultilevel"/>
    <w:tmpl w:val="A6581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8A114B5"/>
    <w:multiLevelType w:val="hybridMultilevel"/>
    <w:tmpl w:val="28A23DBC"/>
    <w:lvl w:ilvl="0" w:tplc="041F0001">
      <w:start w:val="1"/>
      <w:numFmt w:val="bullet"/>
      <w:lvlText w:val=""/>
      <w:lvlJc w:val="left"/>
      <w:pPr>
        <w:ind w:left="856" w:hanging="360"/>
      </w:pPr>
      <w:rPr>
        <w:rFonts w:ascii="Symbol" w:hAnsi="Symbol" w:hint="default"/>
      </w:rPr>
    </w:lvl>
    <w:lvl w:ilvl="1" w:tplc="041F0003" w:tentative="1">
      <w:start w:val="1"/>
      <w:numFmt w:val="bullet"/>
      <w:lvlText w:val="o"/>
      <w:lvlJc w:val="left"/>
      <w:pPr>
        <w:ind w:left="1576" w:hanging="360"/>
      </w:pPr>
      <w:rPr>
        <w:rFonts w:ascii="Courier New" w:hAnsi="Courier New" w:cs="Courier New" w:hint="default"/>
      </w:rPr>
    </w:lvl>
    <w:lvl w:ilvl="2" w:tplc="041F0005" w:tentative="1">
      <w:start w:val="1"/>
      <w:numFmt w:val="bullet"/>
      <w:lvlText w:val=""/>
      <w:lvlJc w:val="left"/>
      <w:pPr>
        <w:ind w:left="2296" w:hanging="360"/>
      </w:pPr>
      <w:rPr>
        <w:rFonts w:ascii="Wingdings" w:hAnsi="Wingdings" w:hint="default"/>
      </w:rPr>
    </w:lvl>
    <w:lvl w:ilvl="3" w:tplc="041F0001" w:tentative="1">
      <w:start w:val="1"/>
      <w:numFmt w:val="bullet"/>
      <w:lvlText w:val=""/>
      <w:lvlJc w:val="left"/>
      <w:pPr>
        <w:ind w:left="3016" w:hanging="360"/>
      </w:pPr>
      <w:rPr>
        <w:rFonts w:ascii="Symbol" w:hAnsi="Symbol" w:hint="default"/>
      </w:rPr>
    </w:lvl>
    <w:lvl w:ilvl="4" w:tplc="041F0003" w:tentative="1">
      <w:start w:val="1"/>
      <w:numFmt w:val="bullet"/>
      <w:lvlText w:val="o"/>
      <w:lvlJc w:val="left"/>
      <w:pPr>
        <w:ind w:left="3736" w:hanging="360"/>
      </w:pPr>
      <w:rPr>
        <w:rFonts w:ascii="Courier New" w:hAnsi="Courier New" w:cs="Courier New" w:hint="default"/>
      </w:rPr>
    </w:lvl>
    <w:lvl w:ilvl="5" w:tplc="041F0005" w:tentative="1">
      <w:start w:val="1"/>
      <w:numFmt w:val="bullet"/>
      <w:lvlText w:val=""/>
      <w:lvlJc w:val="left"/>
      <w:pPr>
        <w:ind w:left="4456" w:hanging="360"/>
      </w:pPr>
      <w:rPr>
        <w:rFonts w:ascii="Wingdings" w:hAnsi="Wingdings" w:hint="default"/>
      </w:rPr>
    </w:lvl>
    <w:lvl w:ilvl="6" w:tplc="041F0001" w:tentative="1">
      <w:start w:val="1"/>
      <w:numFmt w:val="bullet"/>
      <w:lvlText w:val=""/>
      <w:lvlJc w:val="left"/>
      <w:pPr>
        <w:ind w:left="5176" w:hanging="360"/>
      </w:pPr>
      <w:rPr>
        <w:rFonts w:ascii="Symbol" w:hAnsi="Symbol" w:hint="default"/>
      </w:rPr>
    </w:lvl>
    <w:lvl w:ilvl="7" w:tplc="041F0003" w:tentative="1">
      <w:start w:val="1"/>
      <w:numFmt w:val="bullet"/>
      <w:lvlText w:val="o"/>
      <w:lvlJc w:val="left"/>
      <w:pPr>
        <w:ind w:left="5896" w:hanging="360"/>
      </w:pPr>
      <w:rPr>
        <w:rFonts w:ascii="Courier New" w:hAnsi="Courier New" w:cs="Courier New" w:hint="default"/>
      </w:rPr>
    </w:lvl>
    <w:lvl w:ilvl="8" w:tplc="041F0005" w:tentative="1">
      <w:start w:val="1"/>
      <w:numFmt w:val="bullet"/>
      <w:lvlText w:val=""/>
      <w:lvlJc w:val="left"/>
      <w:pPr>
        <w:ind w:left="6616" w:hanging="360"/>
      </w:pPr>
      <w:rPr>
        <w:rFonts w:ascii="Wingdings" w:hAnsi="Wingdings" w:hint="default"/>
      </w:rPr>
    </w:lvl>
  </w:abstractNum>
  <w:abstractNum w:abstractNumId="14" w15:restartNumberingAfterBreak="0">
    <w:nsid w:val="7B747120"/>
    <w:multiLevelType w:val="hybridMultilevel"/>
    <w:tmpl w:val="606A62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10"/>
  </w:num>
  <w:num w:numId="5">
    <w:abstractNumId w:val="5"/>
  </w:num>
  <w:num w:numId="6">
    <w:abstractNumId w:val="0"/>
  </w:num>
  <w:num w:numId="7">
    <w:abstractNumId w:val="3"/>
  </w:num>
  <w:num w:numId="8">
    <w:abstractNumId w:val="11"/>
  </w:num>
  <w:num w:numId="9">
    <w:abstractNumId w:val="4"/>
  </w:num>
  <w:num w:numId="10">
    <w:abstractNumId w:val="5"/>
    <w:lvlOverride w:ilvl="0">
      <w:lvl w:ilvl="0">
        <w:start w:val="1"/>
        <w:numFmt w:val="decimal"/>
        <w:pStyle w:val="Balk1"/>
        <w:lvlText w:val="%1."/>
        <w:lvlJc w:val="left"/>
        <w:pPr>
          <w:ind w:left="720" w:hanging="360"/>
        </w:pPr>
        <w:rPr>
          <w:rFonts w:hint="default"/>
        </w:rPr>
      </w:lvl>
    </w:lvlOverride>
    <w:lvlOverride w:ilvl="1">
      <w:lvl w:ilvl="1">
        <w:start w:val="1"/>
        <w:numFmt w:val="decimal"/>
        <w:pStyle w:val="Balk2"/>
        <w:lvlText w:val="%1.%2."/>
        <w:lvlJc w:val="left"/>
        <w:pPr>
          <w:ind w:left="1440" w:hanging="360"/>
        </w:pPr>
        <w:rPr>
          <w:rFonts w:hint="default"/>
        </w:rPr>
      </w:lvl>
    </w:lvlOverride>
    <w:lvlOverride w:ilvl="2">
      <w:lvl w:ilvl="2">
        <w:start w:val="1"/>
        <w:numFmt w:val="decimal"/>
        <w:lvlText w:val="%1.%2.%3."/>
        <w:lvlJc w:val="lef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1">
    <w:abstractNumId w:val="5"/>
  </w:num>
  <w:num w:numId="12">
    <w:abstractNumId w:val="5"/>
  </w:num>
  <w:num w:numId="13">
    <w:abstractNumId w:val="1"/>
  </w:num>
  <w:num w:numId="14">
    <w:abstractNumId w:val="14"/>
  </w:num>
  <w:num w:numId="15">
    <w:abstractNumId w:val="12"/>
  </w:num>
  <w:num w:numId="16">
    <w:abstractNumId w:val="13"/>
  </w:num>
  <w:num w:numId="17">
    <w:abstractNumId w:val="6"/>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4F"/>
    <w:rsid w:val="000008E2"/>
    <w:rsid w:val="000064FA"/>
    <w:rsid w:val="00011678"/>
    <w:rsid w:val="00057129"/>
    <w:rsid w:val="00071B4A"/>
    <w:rsid w:val="00083F3A"/>
    <w:rsid w:val="000862DE"/>
    <w:rsid w:val="00096C57"/>
    <w:rsid w:val="000A0A69"/>
    <w:rsid w:val="000D176E"/>
    <w:rsid w:val="000F6ACF"/>
    <w:rsid w:val="000F7DAE"/>
    <w:rsid w:val="000F7FB4"/>
    <w:rsid w:val="0010734C"/>
    <w:rsid w:val="001142E1"/>
    <w:rsid w:val="00127AC6"/>
    <w:rsid w:val="001641E5"/>
    <w:rsid w:val="001675EF"/>
    <w:rsid w:val="00173D29"/>
    <w:rsid w:val="00181A6A"/>
    <w:rsid w:val="00195062"/>
    <w:rsid w:val="00195D3D"/>
    <w:rsid w:val="001A667C"/>
    <w:rsid w:val="001B0892"/>
    <w:rsid w:val="001B1C80"/>
    <w:rsid w:val="001F4CFE"/>
    <w:rsid w:val="0020368A"/>
    <w:rsid w:val="00217527"/>
    <w:rsid w:val="00222316"/>
    <w:rsid w:val="00233DE3"/>
    <w:rsid w:val="002471ED"/>
    <w:rsid w:val="00253D1B"/>
    <w:rsid w:val="002569E0"/>
    <w:rsid w:val="002636D1"/>
    <w:rsid w:val="00266749"/>
    <w:rsid w:val="00272F7A"/>
    <w:rsid w:val="00280149"/>
    <w:rsid w:val="002806F8"/>
    <w:rsid w:val="002861F7"/>
    <w:rsid w:val="002965AD"/>
    <w:rsid w:val="002A385B"/>
    <w:rsid w:val="002B418A"/>
    <w:rsid w:val="002B654B"/>
    <w:rsid w:val="002C08D4"/>
    <w:rsid w:val="002D3363"/>
    <w:rsid w:val="002E0E58"/>
    <w:rsid w:val="00312D55"/>
    <w:rsid w:val="00326EA2"/>
    <w:rsid w:val="003436D1"/>
    <w:rsid w:val="00350703"/>
    <w:rsid w:val="00351637"/>
    <w:rsid w:val="003533FA"/>
    <w:rsid w:val="0037127E"/>
    <w:rsid w:val="00376D36"/>
    <w:rsid w:val="00382432"/>
    <w:rsid w:val="003831A8"/>
    <w:rsid w:val="003968AA"/>
    <w:rsid w:val="003A176A"/>
    <w:rsid w:val="003B0DF2"/>
    <w:rsid w:val="003D58A1"/>
    <w:rsid w:val="0040269B"/>
    <w:rsid w:val="004047D4"/>
    <w:rsid w:val="00410697"/>
    <w:rsid w:val="00414345"/>
    <w:rsid w:val="004149FC"/>
    <w:rsid w:val="0042192C"/>
    <w:rsid w:val="00421FFD"/>
    <w:rsid w:val="00425E42"/>
    <w:rsid w:val="004600A8"/>
    <w:rsid w:val="00470325"/>
    <w:rsid w:val="004719DA"/>
    <w:rsid w:val="00474208"/>
    <w:rsid w:val="00481BD7"/>
    <w:rsid w:val="004874A7"/>
    <w:rsid w:val="004B0CC2"/>
    <w:rsid w:val="004D6C81"/>
    <w:rsid w:val="004D7095"/>
    <w:rsid w:val="004F4A5B"/>
    <w:rsid w:val="0050755C"/>
    <w:rsid w:val="005212AE"/>
    <w:rsid w:val="005579F6"/>
    <w:rsid w:val="00561610"/>
    <w:rsid w:val="00567AFD"/>
    <w:rsid w:val="0057141B"/>
    <w:rsid w:val="00571674"/>
    <w:rsid w:val="00572183"/>
    <w:rsid w:val="00577FE2"/>
    <w:rsid w:val="005810A0"/>
    <w:rsid w:val="00582E14"/>
    <w:rsid w:val="005A39A7"/>
    <w:rsid w:val="005B166C"/>
    <w:rsid w:val="005B3A4F"/>
    <w:rsid w:val="005B6636"/>
    <w:rsid w:val="005C1131"/>
    <w:rsid w:val="005C35A9"/>
    <w:rsid w:val="005D1B12"/>
    <w:rsid w:val="005D46CB"/>
    <w:rsid w:val="00617CBD"/>
    <w:rsid w:val="00626D44"/>
    <w:rsid w:val="00641199"/>
    <w:rsid w:val="00645E29"/>
    <w:rsid w:val="0065347B"/>
    <w:rsid w:val="006A7E6E"/>
    <w:rsid w:val="006C2E78"/>
    <w:rsid w:val="006F00DD"/>
    <w:rsid w:val="007010CB"/>
    <w:rsid w:val="007132CF"/>
    <w:rsid w:val="00713AD9"/>
    <w:rsid w:val="0072171D"/>
    <w:rsid w:val="00721E04"/>
    <w:rsid w:val="0073559A"/>
    <w:rsid w:val="00755AB2"/>
    <w:rsid w:val="00772C45"/>
    <w:rsid w:val="0077710B"/>
    <w:rsid w:val="0077742B"/>
    <w:rsid w:val="00781774"/>
    <w:rsid w:val="007860E5"/>
    <w:rsid w:val="007C70FC"/>
    <w:rsid w:val="007F31E7"/>
    <w:rsid w:val="00812286"/>
    <w:rsid w:val="00815054"/>
    <w:rsid w:val="0081600B"/>
    <w:rsid w:val="008700B7"/>
    <w:rsid w:val="00882216"/>
    <w:rsid w:val="00887174"/>
    <w:rsid w:val="008A16CD"/>
    <w:rsid w:val="008A71E2"/>
    <w:rsid w:val="008B042B"/>
    <w:rsid w:val="008B04E2"/>
    <w:rsid w:val="008B14BC"/>
    <w:rsid w:val="008B15C8"/>
    <w:rsid w:val="008B3DFE"/>
    <w:rsid w:val="008B596E"/>
    <w:rsid w:val="008C1665"/>
    <w:rsid w:val="008D68BB"/>
    <w:rsid w:val="008E687A"/>
    <w:rsid w:val="009052EE"/>
    <w:rsid w:val="00907B36"/>
    <w:rsid w:val="009155C1"/>
    <w:rsid w:val="009176BC"/>
    <w:rsid w:val="009221CF"/>
    <w:rsid w:val="00925C3D"/>
    <w:rsid w:val="00930ED2"/>
    <w:rsid w:val="00934B12"/>
    <w:rsid w:val="00941AFA"/>
    <w:rsid w:val="00942DA9"/>
    <w:rsid w:val="00946641"/>
    <w:rsid w:val="00953FC4"/>
    <w:rsid w:val="00971A3E"/>
    <w:rsid w:val="0098521D"/>
    <w:rsid w:val="00992E88"/>
    <w:rsid w:val="00996E79"/>
    <w:rsid w:val="009A6E93"/>
    <w:rsid w:val="009A6F34"/>
    <w:rsid w:val="009B05CE"/>
    <w:rsid w:val="009D121F"/>
    <w:rsid w:val="009E2A32"/>
    <w:rsid w:val="009E3470"/>
    <w:rsid w:val="009F04F1"/>
    <w:rsid w:val="00A04FC2"/>
    <w:rsid w:val="00A10C2D"/>
    <w:rsid w:val="00A12354"/>
    <w:rsid w:val="00A2554F"/>
    <w:rsid w:val="00A26293"/>
    <w:rsid w:val="00A32134"/>
    <w:rsid w:val="00A56FE3"/>
    <w:rsid w:val="00A63E8B"/>
    <w:rsid w:val="00A66157"/>
    <w:rsid w:val="00A773D9"/>
    <w:rsid w:val="00A84EC6"/>
    <w:rsid w:val="00A87A12"/>
    <w:rsid w:val="00AA3532"/>
    <w:rsid w:val="00AC25A9"/>
    <w:rsid w:val="00AC6360"/>
    <w:rsid w:val="00AC665A"/>
    <w:rsid w:val="00AC76DF"/>
    <w:rsid w:val="00AF4015"/>
    <w:rsid w:val="00B00D1A"/>
    <w:rsid w:val="00B17AE1"/>
    <w:rsid w:val="00B23185"/>
    <w:rsid w:val="00B36964"/>
    <w:rsid w:val="00B47106"/>
    <w:rsid w:val="00B5406D"/>
    <w:rsid w:val="00B6409E"/>
    <w:rsid w:val="00B90727"/>
    <w:rsid w:val="00B94A69"/>
    <w:rsid w:val="00B95536"/>
    <w:rsid w:val="00B96E5C"/>
    <w:rsid w:val="00BA22D2"/>
    <w:rsid w:val="00BA2892"/>
    <w:rsid w:val="00BA44E2"/>
    <w:rsid w:val="00BA5AC8"/>
    <w:rsid w:val="00BC16DB"/>
    <w:rsid w:val="00BC1CAA"/>
    <w:rsid w:val="00BC26F0"/>
    <w:rsid w:val="00BE238C"/>
    <w:rsid w:val="00BF5411"/>
    <w:rsid w:val="00C02D45"/>
    <w:rsid w:val="00C15683"/>
    <w:rsid w:val="00C2653C"/>
    <w:rsid w:val="00C3233C"/>
    <w:rsid w:val="00C357D7"/>
    <w:rsid w:val="00C37364"/>
    <w:rsid w:val="00C3761F"/>
    <w:rsid w:val="00C5323E"/>
    <w:rsid w:val="00C56265"/>
    <w:rsid w:val="00C609EC"/>
    <w:rsid w:val="00C63885"/>
    <w:rsid w:val="00C72223"/>
    <w:rsid w:val="00C90C4C"/>
    <w:rsid w:val="00CB7058"/>
    <w:rsid w:val="00CD2E10"/>
    <w:rsid w:val="00CD74BD"/>
    <w:rsid w:val="00CF17EC"/>
    <w:rsid w:val="00CF28B5"/>
    <w:rsid w:val="00D00FF5"/>
    <w:rsid w:val="00D077C3"/>
    <w:rsid w:val="00D257F8"/>
    <w:rsid w:val="00D309A6"/>
    <w:rsid w:val="00D342E3"/>
    <w:rsid w:val="00D3548A"/>
    <w:rsid w:val="00D3567B"/>
    <w:rsid w:val="00D50286"/>
    <w:rsid w:val="00D55D58"/>
    <w:rsid w:val="00D6219E"/>
    <w:rsid w:val="00D7153B"/>
    <w:rsid w:val="00D7499A"/>
    <w:rsid w:val="00D803DE"/>
    <w:rsid w:val="00D84539"/>
    <w:rsid w:val="00D90D3A"/>
    <w:rsid w:val="00D924D2"/>
    <w:rsid w:val="00D96DCB"/>
    <w:rsid w:val="00DA0327"/>
    <w:rsid w:val="00DB1531"/>
    <w:rsid w:val="00DD319D"/>
    <w:rsid w:val="00DF1893"/>
    <w:rsid w:val="00E10BEC"/>
    <w:rsid w:val="00E20337"/>
    <w:rsid w:val="00E22A67"/>
    <w:rsid w:val="00E24560"/>
    <w:rsid w:val="00E27419"/>
    <w:rsid w:val="00E2774B"/>
    <w:rsid w:val="00E323D0"/>
    <w:rsid w:val="00E55BD7"/>
    <w:rsid w:val="00E57D38"/>
    <w:rsid w:val="00E61A04"/>
    <w:rsid w:val="00E72D06"/>
    <w:rsid w:val="00E84B42"/>
    <w:rsid w:val="00E87017"/>
    <w:rsid w:val="00E870BC"/>
    <w:rsid w:val="00E87C34"/>
    <w:rsid w:val="00ED436B"/>
    <w:rsid w:val="00EE1681"/>
    <w:rsid w:val="00EF2AC3"/>
    <w:rsid w:val="00EF6F2A"/>
    <w:rsid w:val="00F15B07"/>
    <w:rsid w:val="00F560AD"/>
    <w:rsid w:val="00F60DB4"/>
    <w:rsid w:val="00F7271B"/>
    <w:rsid w:val="00F73585"/>
    <w:rsid w:val="00F9288F"/>
    <w:rsid w:val="00FA0FE1"/>
    <w:rsid w:val="00FA1103"/>
    <w:rsid w:val="00FB4B2F"/>
    <w:rsid w:val="00FC60F9"/>
    <w:rsid w:val="00FD0002"/>
    <w:rsid w:val="00FD3DF2"/>
    <w:rsid w:val="00FE692B"/>
    <w:rsid w:val="00FE76EC"/>
    <w:rsid w:val="00FF60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4796"/>
  <w15:docId w15:val="{F3A23064-1B18-4CEE-AC49-8F2436ED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DF"/>
    <w:pPr>
      <w:spacing w:after="160" w:line="259" w:lineRule="auto"/>
    </w:pPr>
  </w:style>
  <w:style w:type="paragraph" w:styleId="Balk1">
    <w:name w:val="heading 1"/>
    <w:basedOn w:val="NormalWeb"/>
    <w:next w:val="Normal"/>
    <w:link w:val="Balk1Char"/>
    <w:uiPriority w:val="9"/>
    <w:qFormat/>
    <w:rsid w:val="00181A6A"/>
    <w:pPr>
      <w:numPr>
        <w:numId w:val="5"/>
      </w:numPr>
      <w:spacing w:before="120" w:beforeAutospacing="0" w:after="120" w:afterAutospacing="0"/>
      <w:jc w:val="both"/>
      <w:outlineLvl w:val="0"/>
    </w:pPr>
    <w:rPr>
      <w:b/>
      <w:bCs/>
      <w:color w:val="FF0000"/>
      <w:sz w:val="28"/>
      <w:szCs w:val="28"/>
    </w:rPr>
  </w:style>
  <w:style w:type="paragraph" w:styleId="Balk2">
    <w:name w:val="heading 2"/>
    <w:basedOn w:val="Balk1"/>
    <w:next w:val="Normal"/>
    <w:link w:val="Balk2Char"/>
    <w:uiPriority w:val="9"/>
    <w:unhideWhenUsed/>
    <w:qFormat/>
    <w:rsid w:val="00181A6A"/>
    <w:pPr>
      <w:numPr>
        <w:ilvl w:val="1"/>
      </w:numPr>
      <w:outlineLvl w:val="1"/>
    </w:pPr>
    <w:rPr>
      <w:color w:val="548DD4" w:themeColor="text2" w:themeTint="99"/>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81A6A"/>
    <w:rPr>
      <w:rFonts w:ascii="Times New Roman" w:eastAsia="Times New Roman" w:hAnsi="Times New Roman" w:cs="Times New Roman"/>
      <w:b/>
      <w:bCs/>
      <w:color w:val="FF0000"/>
      <w:sz w:val="28"/>
      <w:szCs w:val="28"/>
      <w:lang w:eastAsia="tr-TR"/>
    </w:rPr>
  </w:style>
  <w:style w:type="character" w:customStyle="1" w:styleId="Balk2Char">
    <w:name w:val="Başlık 2 Char"/>
    <w:basedOn w:val="VarsaylanParagrafYazTipi"/>
    <w:link w:val="Balk2"/>
    <w:uiPriority w:val="9"/>
    <w:rsid w:val="00181A6A"/>
    <w:rPr>
      <w:rFonts w:ascii="Times New Roman" w:eastAsia="Times New Roman" w:hAnsi="Times New Roman" w:cs="Times New Roman"/>
      <w:b/>
      <w:bCs/>
      <w:color w:val="548DD4" w:themeColor="text2" w:themeTint="99"/>
      <w:sz w:val="24"/>
      <w:szCs w:val="28"/>
      <w:lang w:eastAsia="tr-TR"/>
    </w:rPr>
  </w:style>
  <w:style w:type="paragraph" w:styleId="NormalWeb">
    <w:name w:val="Normal (Web)"/>
    <w:basedOn w:val="Normal"/>
    <w:uiPriority w:val="99"/>
    <w:unhideWhenUsed/>
    <w:rsid w:val="00181A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81A6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81A6A"/>
  </w:style>
  <w:style w:type="paragraph" w:styleId="AltBilgi">
    <w:name w:val="footer"/>
    <w:basedOn w:val="Normal"/>
    <w:link w:val="AltBilgiChar"/>
    <w:uiPriority w:val="99"/>
    <w:unhideWhenUsed/>
    <w:rsid w:val="00181A6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81A6A"/>
  </w:style>
  <w:style w:type="table" w:styleId="TabloKlavuzu">
    <w:name w:val="Table Grid"/>
    <w:basedOn w:val="NormalTablo"/>
    <w:uiPriority w:val="39"/>
    <w:rsid w:val="00181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1A6A"/>
    <w:pPr>
      <w:spacing w:after="200" w:line="276" w:lineRule="auto"/>
      <w:ind w:left="720"/>
      <w:contextualSpacing/>
    </w:pPr>
  </w:style>
  <w:style w:type="paragraph" w:customStyle="1" w:styleId="Default">
    <w:name w:val="Default"/>
    <w:rsid w:val="00181A6A"/>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181A6A"/>
    <w:rPr>
      <w:color w:val="0000FF" w:themeColor="hyperlink"/>
      <w:u w:val="single"/>
    </w:rPr>
  </w:style>
  <w:style w:type="table" w:customStyle="1" w:styleId="KlavuzTablo1Ak-Vurgu51">
    <w:name w:val="Kılavuz Tablo 1 Açık - Vurgu 51"/>
    <w:basedOn w:val="NormalTablo"/>
    <w:uiPriority w:val="46"/>
    <w:rsid w:val="00181A6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BalonMetni">
    <w:name w:val="Balloon Text"/>
    <w:basedOn w:val="Normal"/>
    <w:link w:val="BalonMetniChar"/>
    <w:uiPriority w:val="99"/>
    <w:semiHidden/>
    <w:unhideWhenUsed/>
    <w:rsid w:val="00181A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1A6A"/>
    <w:rPr>
      <w:rFonts w:ascii="Tahoma" w:hAnsi="Tahoma" w:cs="Tahoma"/>
      <w:sz w:val="16"/>
      <w:szCs w:val="16"/>
    </w:rPr>
  </w:style>
  <w:style w:type="character" w:styleId="AklamaBavurusu">
    <w:name w:val="annotation reference"/>
    <w:basedOn w:val="VarsaylanParagrafYazTipi"/>
    <w:uiPriority w:val="99"/>
    <w:semiHidden/>
    <w:unhideWhenUsed/>
    <w:rsid w:val="00721E04"/>
    <w:rPr>
      <w:sz w:val="16"/>
      <w:szCs w:val="16"/>
    </w:rPr>
  </w:style>
  <w:style w:type="paragraph" w:styleId="AklamaMetni">
    <w:name w:val="annotation text"/>
    <w:basedOn w:val="Normal"/>
    <w:link w:val="AklamaMetniChar"/>
    <w:uiPriority w:val="99"/>
    <w:semiHidden/>
    <w:unhideWhenUsed/>
    <w:rsid w:val="00721E04"/>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721E04"/>
    <w:rPr>
      <w:sz w:val="20"/>
      <w:szCs w:val="20"/>
    </w:rPr>
  </w:style>
  <w:style w:type="paragraph" w:styleId="AklamaKonusu">
    <w:name w:val="annotation subject"/>
    <w:basedOn w:val="AklamaMetni"/>
    <w:next w:val="AklamaMetni"/>
    <w:link w:val="AklamaKonusuChar"/>
    <w:uiPriority w:val="99"/>
    <w:semiHidden/>
    <w:unhideWhenUsed/>
    <w:rsid w:val="00721E04"/>
    <w:rPr>
      <w:b/>
      <w:bCs/>
    </w:rPr>
  </w:style>
  <w:style w:type="character" w:customStyle="1" w:styleId="AklamaKonusuChar">
    <w:name w:val="Açıklama Konusu Char"/>
    <w:basedOn w:val="AklamaMetniChar"/>
    <w:link w:val="AklamaKonusu"/>
    <w:uiPriority w:val="99"/>
    <w:semiHidden/>
    <w:rsid w:val="00721E04"/>
    <w:rPr>
      <w:b/>
      <w:bCs/>
      <w:sz w:val="20"/>
      <w:szCs w:val="20"/>
    </w:rPr>
  </w:style>
  <w:style w:type="paragraph" w:styleId="Dzeltme">
    <w:name w:val="Revision"/>
    <w:hidden/>
    <w:uiPriority w:val="99"/>
    <w:semiHidden/>
    <w:rsid w:val="004D6C81"/>
    <w:pPr>
      <w:spacing w:after="0" w:line="240" w:lineRule="auto"/>
    </w:pPr>
  </w:style>
  <w:style w:type="character" w:styleId="zlenenKpr">
    <w:name w:val="FollowedHyperlink"/>
    <w:basedOn w:val="VarsaylanParagrafYazTipi"/>
    <w:uiPriority w:val="99"/>
    <w:semiHidden/>
    <w:unhideWhenUsed/>
    <w:rsid w:val="00AC76DF"/>
    <w:rPr>
      <w:color w:val="800080" w:themeColor="followedHyperlink"/>
      <w:u w:val="single"/>
    </w:rPr>
  </w:style>
  <w:style w:type="paragraph" w:styleId="AralkYok">
    <w:name w:val="No Spacing"/>
    <w:uiPriority w:val="1"/>
    <w:qFormat/>
    <w:rsid w:val="009155C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25035">
      <w:bodyDiv w:val="1"/>
      <w:marLeft w:val="0"/>
      <w:marRight w:val="0"/>
      <w:marTop w:val="0"/>
      <w:marBottom w:val="0"/>
      <w:divBdr>
        <w:top w:val="none" w:sz="0" w:space="0" w:color="auto"/>
        <w:left w:val="none" w:sz="0" w:space="0" w:color="auto"/>
        <w:bottom w:val="none" w:sz="0" w:space="0" w:color="auto"/>
        <w:right w:val="none" w:sz="0" w:space="0" w:color="auto"/>
      </w:divBdr>
    </w:div>
    <w:div w:id="15866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ealimkariyerkapisi.cbiko.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aka.ka.gov.tr" TargetMode="External"/><Relationship Id="rId4" Type="http://schemas.openxmlformats.org/officeDocument/2006/relationships/settings" Target="settings.xml"/><Relationship Id="rId9" Type="http://schemas.openxmlformats.org/officeDocument/2006/relationships/hyperlink" Target="mailto:info@baka.ka.gov.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8938E-B646-4397-BC08-2A421A83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249</Words>
  <Characters>1421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BAKA</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Hilâl CEYLAN</dc:creator>
  <cp:lastModifiedBy>Özgehan BAYRAK </cp:lastModifiedBy>
  <cp:revision>7</cp:revision>
  <cp:lastPrinted>2020-11-02T15:14:00Z</cp:lastPrinted>
  <dcterms:created xsi:type="dcterms:W3CDTF">2020-01-21T07:55:00Z</dcterms:created>
  <dcterms:modified xsi:type="dcterms:W3CDTF">2024-03-11T11:39:00Z</dcterms:modified>
</cp:coreProperties>
</file>